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1F0" w:rsidRPr="00657916" w:rsidRDefault="009931F0" w:rsidP="00657916">
      <w:pPr>
        <w:pStyle w:val="Titre"/>
        <w:spacing w:after="0"/>
        <w:rPr>
          <w:color w:val="auto"/>
          <w:sz w:val="40"/>
        </w:rPr>
      </w:pPr>
      <w:r w:rsidRPr="00657916">
        <w:rPr>
          <w:color w:val="auto"/>
          <w:sz w:val="40"/>
        </w:rPr>
        <w:t>Blessures en randonnée : comment les traiter voire les éviter ?</w:t>
      </w:r>
    </w:p>
    <w:p w:rsidR="00657916" w:rsidRPr="006A3B74" w:rsidRDefault="00657916" w:rsidP="00657916">
      <w:pPr>
        <w:shd w:val="clear" w:color="auto" w:fill="FFFFFF"/>
        <w:spacing w:after="0" w:line="240" w:lineRule="auto"/>
        <w:outlineLvl w:val="1"/>
        <w:rPr>
          <w:rFonts w:eastAsia="Times New Roman" w:cstheme="minorHAnsi"/>
          <w:sz w:val="10"/>
          <w:szCs w:val="20"/>
        </w:rPr>
      </w:pPr>
    </w:p>
    <w:p w:rsidR="009931F0" w:rsidRDefault="00657916" w:rsidP="00657916">
      <w:pPr>
        <w:shd w:val="clear" w:color="auto" w:fill="FFFFFF"/>
        <w:spacing w:after="0" w:line="240" w:lineRule="auto"/>
        <w:outlineLvl w:val="1"/>
        <w:rPr>
          <w:rFonts w:eastAsia="Times New Roman" w:cstheme="minorHAnsi"/>
          <w:sz w:val="20"/>
          <w:szCs w:val="20"/>
        </w:rPr>
      </w:pPr>
      <w:r w:rsidRPr="00657916">
        <w:rPr>
          <w:rFonts w:ascii="Helvetica" w:eastAsia="Times New Roman" w:hAnsi="Helvetica" w:cs="Helvetica"/>
          <w:noProof/>
          <w:sz w:val="36"/>
          <w:szCs w:val="36"/>
        </w:rPr>
        <w:drawing>
          <wp:anchor distT="0" distB="0" distL="114300" distR="114300" simplePos="0" relativeHeight="251658240" behindDoc="1" locked="0" layoutInCell="1" allowOverlap="1" wp14:anchorId="63444AAE" wp14:editId="4DF1EE38">
            <wp:simplePos x="0" y="0"/>
            <wp:positionH relativeFrom="column">
              <wp:posOffset>45085</wp:posOffset>
            </wp:positionH>
            <wp:positionV relativeFrom="paragraph">
              <wp:posOffset>10160</wp:posOffset>
            </wp:positionV>
            <wp:extent cx="2569845" cy="1276350"/>
            <wp:effectExtent l="0" t="0" r="1905" b="0"/>
            <wp:wrapTight wrapText="bothSides">
              <wp:wrapPolygon edited="0">
                <wp:start x="0" y="0"/>
                <wp:lineTo x="0" y="21278"/>
                <wp:lineTo x="21456" y="21278"/>
                <wp:lineTo x="21456" y="0"/>
                <wp:lineTo x="0" y="0"/>
              </wp:wrapPolygon>
            </wp:wrapTight>
            <wp:docPr id="10" name="Image 10" descr="randonnee-blessures-osteopat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donnee-blessures-osteopath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984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31F0" w:rsidRPr="00657916">
        <w:rPr>
          <w:rFonts w:eastAsia="Times New Roman" w:cstheme="minorHAnsi"/>
          <w:sz w:val="20"/>
          <w:szCs w:val="20"/>
        </w:rPr>
        <w:t>Si pour certains, le temps des vacances est celui du </w:t>
      </w:r>
      <w:r w:rsidR="009931F0" w:rsidRPr="00657916">
        <w:rPr>
          <w:rFonts w:eastAsia="Times New Roman" w:cstheme="minorHAnsi"/>
          <w:b/>
          <w:bCs/>
          <w:sz w:val="20"/>
          <w:szCs w:val="20"/>
        </w:rPr>
        <w:t>farniente</w:t>
      </w:r>
      <w:r w:rsidR="009931F0" w:rsidRPr="00657916">
        <w:rPr>
          <w:rFonts w:eastAsia="Times New Roman" w:cstheme="minorHAnsi"/>
          <w:sz w:val="20"/>
          <w:szCs w:val="20"/>
        </w:rPr>
        <w:t> sur la plage ou ailleurs, il en n’est pas de même pour tous. Notamment les adeptes d’activités physiques voire sportives de plein air.  Ainsi, les </w:t>
      </w:r>
      <w:r w:rsidR="009931F0" w:rsidRPr="00657916">
        <w:rPr>
          <w:rFonts w:eastAsia="Times New Roman" w:cstheme="minorHAnsi"/>
          <w:b/>
          <w:bCs/>
          <w:sz w:val="20"/>
          <w:szCs w:val="20"/>
        </w:rPr>
        <w:t>grands randonneurs et autres trekkeurs</w:t>
      </w:r>
      <w:r w:rsidR="009931F0" w:rsidRPr="00657916">
        <w:rPr>
          <w:rFonts w:eastAsia="Times New Roman" w:cstheme="minorHAnsi"/>
          <w:sz w:val="20"/>
          <w:szCs w:val="20"/>
        </w:rPr>
        <w:t> vont mettre leur organisme à rude épreuve, après une année pour beaucoup sédentaire.</w:t>
      </w:r>
    </w:p>
    <w:p w:rsidR="00657916" w:rsidRPr="00657916" w:rsidRDefault="00657916" w:rsidP="00657916">
      <w:pPr>
        <w:shd w:val="clear" w:color="auto" w:fill="FFFFFF"/>
        <w:spacing w:after="0" w:line="240" w:lineRule="auto"/>
        <w:outlineLvl w:val="1"/>
        <w:rPr>
          <w:rFonts w:eastAsia="Times New Roman" w:cstheme="minorHAnsi"/>
          <w:sz w:val="10"/>
          <w:szCs w:val="20"/>
        </w:rPr>
      </w:pPr>
    </w:p>
    <w:p w:rsidR="009931F0" w:rsidRDefault="009931F0" w:rsidP="00657916">
      <w:pPr>
        <w:shd w:val="clear" w:color="auto" w:fill="FFFFFF"/>
        <w:spacing w:after="0" w:line="240" w:lineRule="auto"/>
        <w:rPr>
          <w:rFonts w:eastAsia="Times New Roman" w:cstheme="minorHAnsi"/>
          <w:sz w:val="20"/>
          <w:szCs w:val="20"/>
        </w:rPr>
      </w:pPr>
      <w:r w:rsidRPr="00657916">
        <w:rPr>
          <w:rFonts w:eastAsia="Times New Roman" w:cstheme="minorHAnsi"/>
          <w:sz w:val="20"/>
          <w:szCs w:val="20"/>
        </w:rPr>
        <w:t>Aussi, si on n’a pas pris certaines précautions, les </w:t>
      </w:r>
      <w:r w:rsidRPr="00657916">
        <w:rPr>
          <w:rFonts w:eastAsia="Times New Roman" w:cstheme="minorHAnsi"/>
          <w:b/>
          <w:bCs/>
          <w:sz w:val="20"/>
          <w:szCs w:val="20"/>
        </w:rPr>
        <w:t>blessures en randonnée </w:t>
      </w:r>
      <w:r w:rsidRPr="00657916">
        <w:rPr>
          <w:rFonts w:eastAsia="Times New Roman" w:cstheme="minorHAnsi"/>
          <w:sz w:val="20"/>
          <w:szCs w:val="20"/>
        </w:rPr>
        <w:t>ne sont pas loin de ces marcheurs. Détails.</w:t>
      </w:r>
    </w:p>
    <w:p w:rsidR="00657916" w:rsidRPr="00657916" w:rsidRDefault="00657916" w:rsidP="00657916">
      <w:pPr>
        <w:shd w:val="clear" w:color="auto" w:fill="FFFFFF"/>
        <w:spacing w:after="0" w:line="240" w:lineRule="auto"/>
        <w:rPr>
          <w:rFonts w:eastAsia="Times New Roman" w:cstheme="minorHAnsi"/>
          <w:sz w:val="20"/>
          <w:szCs w:val="20"/>
        </w:rPr>
      </w:pPr>
    </w:p>
    <w:p w:rsidR="009931F0" w:rsidRPr="00657916" w:rsidRDefault="006A3B74" w:rsidP="00657916">
      <w:pPr>
        <w:shd w:val="clear" w:color="auto" w:fill="FFFFFF"/>
        <w:spacing w:after="0" w:line="240" w:lineRule="auto"/>
        <w:outlineLvl w:val="1"/>
        <w:rPr>
          <w:rFonts w:eastAsia="Times New Roman" w:cstheme="minorHAnsi"/>
          <w:sz w:val="24"/>
          <w:szCs w:val="20"/>
        </w:rPr>
      </w:pPr>
      <w:r w:rsidRPr="006A3B74">
        <w:rPr>
          <w:rFonts w:eastAsia="Times New Roman" w:cstheme="minorHAnsi"/>
          <w:noProof/>
          <w:sz w:val="10"/>
          <w:szCs w:val="20"/>
        </w:rPr>
        <w:drawing>
          <wp:anchor distT="0" distB="0" distL="114300" distR="114300" simplePos="0" relativeHeight="251659264" behindDoc="1" locked="0" layoutInCell="1" allowOverlap="1" wp14:anchorId="030BD1AA" wp14:editId="777714E9">
            <wp:simplePos x="0" y="0"/>
            <wp:positionH relativeFrom="column">
              <wp:align>right</wp:align>
            </wp:positionH>
            <wp:positionV relativeFrom="paragraph">
              <wp:posOffset>290195</wp:posOffset>
            </wp:positionV>
            <wp:extent cx="2261870" cy="1695450"/>
            <wp:effectExtent l="0" t="0" r="5080" b="0"/>
            <wp:wrapTight wrapText="bothSides">
              <wp:wrapPolygon edited="0">
                <wp:start x="0" y="0"/>
                <wp:lineTo x="0" y="21357"/>
                <wp:lineTo x="21467" y="21357"/>
                <wp:lineTo x="21467" y="0"/>
                <wp:lineTo x="0" y="0"/>
              </wp:wrapPolygon>
            </wp:wrapTight>
            <wp:docPr id="9" name="Image 9" descr="blessures-randonnee-tendinite-talon-dach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essures-randonnee-tendinite-talon-dachil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3212" cy="1695984"/>
                    </a:xfrm>
                    <a:prstGeom prst="rect">
                      <a:avLst/>
                    </a:prstGeom>
                    <a:noFill/>
                    <a:ln>
                      <a:noFill/>
                    </a:ln>
                  </pic:spPr>
                </pic:pic>
              </a:graphicData>
            </a:graphic>
            <wp14:sizeRelH relativeFrom="page">
              <wp14:pctWidth>0</wp14:pctWidth>
            </wp14:sizeRelH>
            <wp14:sizeRelV relativeFrom="page">
              <wp14:pctHeight>0</wp14:pctHeight>
            </wp14:sizeRelV>
          </wp:anchor>
        </w:drawing>
      </w:r>
      <w:r w:rsidR="009931F0" w:rsidRPr="00657916">
        <w:rPr>
          <w:rFonts w:eastAsia="Times New Roman" w:cstheme="minorHAnsi"/>
          <w:b/>
          <w:bCs/>
          <w:sz w:val="24"/>
          <w:szCs w:val="20"/>
        </w:rPr>
        <w:t>Blessures en randonnée : Tendinite du talon d’Achille</w:t>
      </w:r>
    </w:p>
    <w:p w:rsidR="009931F0" w:rsidRPr="006A3B74" w:rsidRDefault="009931F0" w:rsidP="00657916">
      <w:pPr>
        <w:shd w:val="clear" w:color="auto" w:fill="FFFFFF"/>
        <w:spacing w:after="0" w:line="240" w:lineRule="auto"/>
        <w:rPr>
          <w:rFonts w:eastAsia="Times New Roman" w:cstheme="minorHAnsi"/>
          <w:sz w:val="10"/>
          <w:szCs w:val="20"/>
        </w:rPr>
      </w:pPr>
    </w:p>
    <w:p w:rsidR="009931F0" w:rsidRPr="00657916" w:rsidRDefault="009931F0" w:rsidP="00657916">
      <w:pPr>
        <w:shd w:val="clear" w:color="auto" w:fill="FFFFFF"/>
        <w:spacing w:after="0" w:line="240" w:lineRule="auto"/>
        <w:rPr>
          <w:rFonts w:eastAsia="Times New Roman" w:cstheme="minorHAnsi"/>
          <w:sz w:val="20"/>
          <w:szCs w:val="20"/>
        </w:rPr>
      </w:pPr>
      <w:r w:rsidRPr="00657916">
        <w:rPr>
          <w:rFonts w:eastAsia="Times New Roman" w:cstheme="minorHAnsi"/>
          <w:sz w:val="20"/>
          <w:szCs w:val="20"/>
        </w:rPr>
        <w:t>La </w:t>
      </w:r>
      <w:r w:rsidRPr="00657916">
        <w:rPr>
          <w:rFonts w:eastAsia="Times New Roman" w:cstheme="minorHAnsi"/>
          <w:b/>
          <w:bCs/>
          <w:sz w:val="20"/>
          <w:szCs w:val="20"/>
        </w:rPr>
        <w:t>tendinite du talon d’Achille </w:t>
      </w:r>
      <w:r w:rsidRPr="00657916">
        <w:rPr>
          <w:rFonts w:eastAsia="Times New Roman" w:cstheme="minorHAnsi"/>
          <w:sz w:val="20"/>
          <w:szCs w:val="20"/>
        </w:rPr>
        <w:t>est une blessure souvent connue du randonneur.</w:t>
      </w:r>
    </w:p>
    <w:p w:rsidR="009931F0" w:rsidRDefault="009931F0" w:rsidP="00657916">
      <w:pPr>
        <w:shd w:val="clear" w:color="auto" w:fill="FFFFFF"/>
        <w:spacing w:after="0" w:line="240" w:lineRule="auto"/>
        <w:rPr>
          <w:rFonts w:eastAsia="Times New Roman" w:cstheme="minorHAnsi"/>
          <w:sz w:val="20"/>
          <w:szCs w:val="20"/>
        </w:rPr>
      </w:pPr>
      <w:r w:rsidRPr="00657916">
        <w:rPr>
          <w:rFonts w:eastAsia="Times New Roman" w:cstheme="minorHAnsi"/>
          <w:sz w:val="20"/>
          <w:szCs w:val="20"/>
        </w:rPr>
        <w:t>Mais, </w:t>
      </w:r>
      <w:r w:rsidRPr="00657916">
        <w:rPr>
          <w:rFonts w:eastAsia="Times New Roman" w:cstheme="minorHAnsi"/>
          <w:b/>
          <w:bCs/>
          <w:sz w:val="20"/>
          <w:szCs w:val="20"/>
        </w:rPr>
        <w:t xml:space="preserve">attention, </w:t>
      </w:r>
      <w:r w:rsidRPr="00657916">
        <w:rPr>
          <w:rFonts w:eastAsia="Times New Roman" w:cstheme="minorHAnsi"/>
          <w:bCs/>
          <w:sz w:val="20"/>
          <w:szCs w:val="20"/>
        </w:rPr>
        <w:t>toutes les douleurs du tendon d’Achille</w:t>
      </w:r>
      <w:r w:rsidRPr="00657916">
        <w:rPr>
          <w:rFonts w:eastAsia="Times New Roman" w:cstheme="minorHAnsi"/>
          <w:sz w:val="20"/>
          <w:szCs w:val="20"/>
        </w:rPr>
        <w:t> ne sont pas une tendinopathie</w:t>
      </w:r>
      <w:r w:rsidRPr="00657916">
        <w:rPr>
          <w:rFonts w:eastAsia="Times New Roman" w:cstheme="minorHAnsi"/>
          <w:b/>
          <w:sz w:val="20"/>
          <w:szCs w:val="20"/>
        </w:rPr>
        <w:t>. Le diagnostic doit être confirmé par un examen clinique et une échographie</w:t>
      </w:r>
      <w:r w:rsidRPr="00657916">
        <w:rPr>
          <w:rFonts w:eastAsia="Times New Roman" w:cstheme="minorHAnsi"/>
          <w:sz w:val="20"/>
          <w:szCs w:val="20"/>
        </w:rPr>
        <w:t>.</w:t>
      </w:r>
    </w:p>
    <w:p w:rsidR="00657916" w:rsidRPr="00657916" w:rsidRDefault="00657916" w:rsidP="00657916">
      <w:pPr>
        <w:shd w:val="clear" w:color="auto" w:fill="FFFFFF"/>
        <w:spacing w:after="0" w:line="240" w:lineRule="auto"/>
        <w:rPr>
          <w:rFonts w:eastAsia="Times New Roman" w:cstheme="minorHAnsi"/>
          <w:sz w:val="10"/>
          <w:szCs w:val="20"/>
        </w:rPr>
      </w:pPr>
    </w:p>
    <w:p w:rsidR="009931F0" w:rsidRPr="00657916" w:rsidRDefault="009931F0" w:rsidP="00657916">
      <w:pPr>
        <w:shd w:val="clear" w:color="auto" w:fill="FFFFFF"/>
        <w:spacing w:after="0" w:line="240" w:lineRule="auto"/>
        <w:rPr>
          <w:rFonts w:eastAsia="Times New Roman" w:cstheme="minorHAnsi"/>
          <w:sz w:val="20"/>
          <w:szCs w:val="20"/>
        </w:rPr>
      </w:pPr>
      <w:r w:rsidRPr="00657916">
        <w:rPr>
          <w:rFonts w:eastAsia="Times New Roman" w:cstheme="minorHAnsi"/>
          <w:sz w:val="20"/>
          <w:szCs w:val="20"/>
        </w:rPr>
        <w:t>Il faut rappeler que le </w:t>
      </w:r>
      <w:r w:rsidRPr="00657916">
        <w:rPr>
          <w:rFonts w:eastAsia="Times New Roman" w:cstheme="minorHAnsi"/>
          <w:b/>
          <w:bCs/>
          <w:sz w:val="20"/>
          <w:szCs w:val="20"/>
        </w:rPr>
        <w:t>tendon d’Achille</w:t>
      </w:r>
      <w:r w:rsidRPr="00657916">
        <w:rPr>
          <w:rFonts w:eastAsia="Times New Roman" w:cstheme="minorHAnsi"/>
          <w:sz w:val="20"/>
          <w:szCs w:val="20"/>
        </w:rPr>
        <w:t> est le plus long et l’un des plus puissants du corps. La tendinite aiguë s’accompagne de douleurs intenses voire invalidantes. En revanche, la tendinite chronique n’empêche une activité physique sans trop d’effort.</w:t>
      </w:r>
    </w:p>
    <w:p w:rsidR="009931F0" w:rsidRPr="00657916" w:rsidRDefault="009931F0" w:rsidP="00657916">
      <w:pPr>
        <w:shd w:val="clear" w:color="auto" w:fill="FFFFFF"/>
        <w:spacing w:after="0" w:line="240" w:lineRule="auto"/>
        <w:rPr>
          <w:rFonts w:eastAsia="Times New Roman" w:cstheme="minorHAnsi"/>
          <w:sz w:val="20"/>
          <w:szCs w:val="20"/>
        </w:rPr>
      </w:pPr>
      <w:r w:rsidRPr="00657916">
        <w:rPr>
          <w:rFonts w:eastAsia="Times New Roman" w:cstheme="minorHAnsi"/>
          <w:sz w:val="20"/>
          <w:szCs w:val="20"/>
        </w:rPr>
        <w:t>Ainsi, la douleur peut apparaître le matin à froid ou à l’effort. Dans les cas les plus graves, cette tendinite peut aller jusqu’à la rupture.</w:t>
      </w:r>
    </w:p>
    <w:p w:rsidR="00657916" w:rsidRPr="00657916" w:rsidRDefault="00657916" w:rsidP="00657916">
      <w:pPr>
        <w:shd w:val="clear" w:color="auto" w:fill="FFFFFF"/>
        <w:spacing w:after="0" w:line="240" w:lineRule="auto"/>
        <w:rPr>
          <w:rFonts w:eastAsia="Times New Roman" w:cstheme="minorHAnsi"/>
          <w:sz w:val="10"/>
          <w:szCs w:val="20"/>
        </w:rPr>
      </w:pPr>
    </w:p>
    <w:p w:rsidR="009931F0" w:rsidRPr="00657916" w:rsidRDefault="009931F0" w:rsidP="00657916">
      <w:pPr>
        <w:shd w:val="clear" w:color="auto" w:fill="FFFFFF"/>
        <w:spacing w:after="0" w:line="240" w:lineRule="auto"/>
        <w:rPr>
          <w:rFonts w:eastAsia="Times New Roman" w:cstheme="minorHAnsi"/>
          <w:b/>
          <w:sz w:val="20"/>
          <w:szCs w:val="20"/>
        </w:rPr>
      </w:pPr>
      <w:r w:rsidRPr="00657916">
        <w:rPr>
          <w:rFonts w:eastAsia="Times New Roman" w:cstheme="minorHAnsi"/>
          <w:b/>
          <w:sz w:val="20"/>
          <w:szCs w:val="20"/>
        </w:rPr>
        <w:t>Les causes de la tendinite aiguë sont diverses :</w:t>
      </w:r>
    </w:p>
    <w:tbl>
      <w:tblPr>
        <w:tblStyle w:val="Grilledutableau"/>
        <w:tblW w:w="0" w:type="auto"/>
        <w:tblLook w:val="04A0" w:firstRow="1" w:lastRow="0" w:firstColumn="1" w:lastColumn="0" w:noHBand="0" w:noVBand="1"/>
      </w:tblPr>
      <w:tblGrid>
        <w:gridCol w:w="4644"/>
        <w:gridCol w:w="3969"/>
      </w:tblGrid>
      <w:tr w:rsidR="00AB7DA9" w:rsidTr="006A3B74">
        <w:tc>
          <w:tcPr>
            <w:tcW w:w="4644" w:type="dxa"/>
          </w:tcPr>
          <w:p w:rsidR="00AB7DA9" w:rsidRPr="00657916" w:rsidRDefault="00AB7DA9" w:rsidP="00AB7DA9">
            <w:pPr>
              <w:shd w:val="clear" w:color="auto" w:fill="FFFFFF"/>
              <w:rPr>
                <w:rFonts w:eastAsia="Times New Roman" w:cstheme="minorHAnsi"/>
                <w:sz w:val="20"/>
                <w:szCs w:val="20"/>
              </w:rPr>
            </w:pPr>
            <w:r w:rsidRPr="00657916">
              <w:rPr>
                <w:rFonts w:eastAsia="Times New Roman" w:cstheme="minorHAnsi"/>
                <w:bCs/>
                <w:sz w:val="20"/>
                <w:szCs w:val="20"/>
              </w:rPr>
              <w:t>-technique de course ou de marche inadaptée</w:t>
            </w:r>
          </w:p>
          <w:p w:rsidR="00AB7DA9" w:rsidRPr="00657916" w:rsidRDefault="00AB7DA9" w:rsidP="00AB7DA9">
            <w:pPr>
              <w:shd w:val="clear" w:color="auto" w:fill="FFFFFF"/>
              <w:rPr>
                <w:rFonts w:eastAsia="Times New Roman" w:cstheme="minorHAnsi"/>
                <w:sz w:val="20"/>
                <w:szCs w:val="20"/>
              </w:rPr>
            </w:pPr>
            <w:r w:rsidRPr="00657916">
              <w:rPr>
                <w:rFonts w:eastAsia="Times New Roman" w:cstheme="minorHAnsi"/>
                <w:bCs/>
                <w:sz w:val="20"/>
                <w:szCs w:val="20"/>
              </w:rPr>
              <w:t>-modification des habitudes d’entraînement</w:t>
            </w:r>
          </w:p>
          <w:p w:rsidR="00AB7DA9" w:rsidRPr="00657916" w:rsidRDefault="00AB7DA9" w:rsidP="00AB7DA9">
            <w:pPr>
              <w:shd w:val="clear" w:color="auto" w:fill="FFFFFF"/>
              <w:rPr>
                <w:rFonts w:eastAsia="Times New Roman" w:cstheme="minorHAnsi"/>
                <w:sz w:val="20"/>
                <w:szCs w:val="20"/>
              </w:rPr>
            </w:pPr>
            <w:r w:rsidRPr="00657916">
              <w:rPr>
                <w:rFonts w:eastAsia="Times New Roman" w:cstheme="minorHAnsi"/>
                <w:bCs/>
                <w:sz w:val="20"/>
                <w:szCs w:val="20"/>
              </w:rPr>
              <w:t>-course ou marche prolongée sur sol dur</w:t>
            </w:r>
          </w:p>
          <w:p w:rsidR="00AB7DA9" w:rsidRDefault="00AB7DA9" w:rsidP="00657916">
            <w:pPr>
              <w:rPr>
                <w:rFonts w:eastAsia="Times New Roman" w:cstheme="minorHAnsi"/>
                <w:bCs/>
                <w:sz w:val="20"/>
                <w:szCs w:val="20"/>
              </w:rPr>
            </w:pPr>
          </w:p>
        </w:tc>
        <w:tc>
          <w:tcPr>
            <w:tcW w:w="3969" w:type="dxa"/>
          </w:tcPr>
          <w:p w:rsidR="00AB7DA9" w:rsidRPr="00657916" w:rsidRDefault="00AB7DA9" w:rsidP="00AB7DA9">
            <w:pPr>
              <w:shd w:val="clear" w:color="auto" w:fill="FFFFFF"/>
              <w:rPr>
                <w:rFonts w:eastAsia="Times New Roman" w:cstheme="minorHAnsi"/>
                <w:sz w:val="20"/>
                <w:szCs w:val="20"/>
              </w:rPr>
            </w:pPr>
            <w:r w:rsidRPr="00657916">
              <w:rPr>
                <w:rFonts w:eastAsia="Times New Roman" w:cstheme="minorHAnsi"/>
                <w:bCs/>
                <w:sz w:val="20"/>
                <w:szCs w:val="20"/>
              </w:rPr>
              <w:t>-mauvaises chaussures</w:t>
            </w:r>
          </w:p>
          <w:p w:rsidR="00AB7DA9" w:rsidRPr="00657916" w:rsidRDefault="00AB7DA9" w:rsidP="00AB7DA9">
            <w:pPr>
              <w:shd w:val="clear" w:color="auto" w:fill="FFFFFF"/>
              <w:rPr>
                <w:rFonts w:eastAsia="Times New Roman" w:cstheme="minorHAnsi"/>
                <w:sz w:val="20"/>
                <w:szCs w:val="20"/>
              </w:rPr>
            </w:pPr>
            <w:r w:rsidRPr="00657916">
              <w:rPr>
                <w:rFonts w:eastAsia="Times New Roman" w:cstheme="minorHAnsi"/>
                <w:bCs/>
                <w:sz w:val="20"/>
                <w:szCs w:val="20"/>
              </w:rPr>
              <w:t>-pieds creux ou pieds plats</w:t>
            </w:r>
          </w:p>
          <w:p w:rsidR="00AB7DA9" w:rsidRPr="00657916" w:rsidRDefault="00AB7DA9" w:rsidP="00AB7DA9">
            <w:pPr>
              <w:shd w:val="clear" w:color="auto" w:fill="FFFFFF"/>
              <w:rPr>
                <w:rFonts w:eastAsia="Times New Roman" w:cstheme="minorHAnsi"/>
                <w:sz w:val="20"/>
                <w:szCs w:val="20"/>
              </w:rPr>
            </w:pPr>
            <w:r w:rsidRPr="00657916">
              <w:rPr>
                <w:rFonts w:eastAsia="Times New Roman" w:cstheme="minorHAnsi"/>
                <w:bCs/>
                <w:sz w:val="20"/>
                <w:szCs w:val="20"/>
              </w:rPr>
              <w:t>-manque d’entraînement et d’étirement</w:t>
            </w:r>
          </w:p>
          <w:p w:rsidR="00AB7DA9" w:rsidRPr="00657916" w:rsidRDefault="00AB7DA9" w:rsidP="00AB7DA9">
            <w:pPr>
              <w:shd w:val="clear" w:color="auto" w:fill="FFFFFF"/>
              <w:rPr>
                <w:rFonts w:eastAsia="Times New Roman" w:cstheme="minorHAnsi"/>
                <w:sz w:val="20"/>
                <w:szCs w:val="20"/>
              </w:rPr>
            </w:pPr>
            <w:r w:rsidRPr="00657916">
              <w:rPr>
                <w:rFonts w:eastAsia="Times New Roman" w:cstheme="minorHAnsi"/>
                <w:bCs/>
                <w:sz w:val="20"/>
                <w:szCs w:val="20"/>
              </w:rPr>
              <w:t>-mauvaise hydratation</w:t>
            </w:r>
          </w:p>
          <w:p w:rsidR="00AB7DA9" w:rsidRDefault="00AB7DA9" w:rsidP="00657916">
            <w:pPr>
              <w:rPr>
                <w:rFonts w:eastAsia="Times New Roman" w:cstheme="minorHAnsi"/>
                <w:bCs/>
                <w:sz w:val="20"/>
                <w:szCs w:val="20"/>
              </w:rPr>
            </w:pPr>
          </w:p>
        </w:tc>
      </w:tr>
    </w:tbl>
    <w:p w:rsidR="009931F0" w:rsidRDefault="009931F0" w:rsidP="00657916">
      <w:pPr>
        <w:shd w:val="clear" w:color="auto" w:fill="FFFFFF"/>
        <w:spacing w:after="0" w:line="240" w:lineRule="auto"/>
        <w:outlineLvl w:val="1"/>
        <w:rPr>
          <w:rFonts w:eastAsia="Times New Roman" w:cstheme="minorHAnsi"/>
          <w:b/>
          <w:bCs/>
          <w:sz w:val="24"/>
          <w:szCs w:val="20"/>
        </w:rPr>
      </w:pPr>
      <w:r w:rsidRPr="00657916">
        <w:rPr>
          <w:rFonts w:eastAsia="Times New Roman" w:cstheme="minorHAnsi"/>
          <w:b/>
          <w:bCs/>
          <w:sz w:val="24"/>
          <w:szCs w:val="20"/>
        </w:rPr>
        <w:t>La prise en charge ostéopathique de la tendinite du tendon d’Achille</w:t>
      </w:r>
    </w:p>
    <w:p w:rsidR="00657916" w:rsidRPr="00657916" w:rsidRDefault="00657916" w:rsidP="00657916">
      <w:pPr>
        <w:shd w:val="clear" w:color="auto" w:fill="FFFFFF"/>
        <w:spacing w:after="0" w:line="240" w:lineRule="auto"/>
        <w:outlineLvl w:val="1"/>
        <w:rPr>
          <w:rFonts w:eastAsia="Times New Roman" w:cstheme="minorHAnsi"/>
          <w:sz w:val="10"/>
          <w:szCs w:val="20"/>
        </w:rPr>
      </w:pPr>
    </w:p>
    <w:p w:rsidR="009931F0" w:rsidRPr="00657916" w:rsidRDefault="00657916" w:rsidP="00657916">
      <w:pPr>
        <w:shd w:val="clear" w:color="auto" w:fill="FFFFFF"/>
        <w:spacing w:after="0" w:line="240" w:lineRule="auto"/>
        <w:rPr>
          <w:rFonts w:eastAsia="Times New Roman" w:cstheme="minorHAnsi"/>
          <w:sz w:val="20"/>
          <w:szCs w:val="20"/>
        </w:rPr>
      </w:pPr>
      <w:r w:rsidRPr="00657916">
        <w:rPr>
          <w:rFonts w:eastAsia="Times New Roman" w:cstheme="minorHAnsi"/>
          <w:noProof/>
          <w:sz w:val="20"/>
          <w:szCs w:val="20"/>
        </w:rPr>
        <w:drawing>
          <wp:anchor distT="0" distB="0" distL="114300" distR="114300" simplePos="0" relativeHeight="251660288" behindDoc="1" locked="0" layoutInCell="1" allowOverlap="1" wp14:anchorId="6603A72B" wp14:editId="3530F6D6">
            <wp:simplePos x="0" y="0"/>
            <wp:positionH relativeFrom="column">
              <wp:posOffset>-4445</wp:posOffset>
            </wp:positionH>
            <wp:positionV relativeFrom="paragraph">
              <wp:posOffset>48895</wp:posOffset>
            </wp:positionV>
            <wp:extent cx="2314575" cy="1543050"/>
            <wp:effectExtent l="0" t="0" r="9525" b="0"/>
            <wp:wrapTight wrapText="bothSides">
              <wp:wrapPolygon edited="0">
                <wp:start x="0" y="0"/>
                <wp:lineTo x="0" y="21333"/>
                <wp:lineTo x="21511" y="21333"/>
                <wp:lineTo x="21511" y="0"/>
                <wp:lineTo x="0" y="0"/>
              </wp:wrapPolygon>
            </wp:wrapTight>
            <wp:docPr id="8" name="Image 8" descr="tendinite-dach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ndinite-dachil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457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31F0" w:rsidRPr="00657916">
        <w:rPr>
          <w:rFonts w:eastAsia="Times New Roman" w:cstheme="minorHAnsi"/>
          <w:sz w:val="20"/>
          <w:szCs w:val="20"/>
        </w:rPr>
        <w:t>Dans le cas d’une </w:t>
      </w:r>
      <w:r w:rsidR="009931F0" w:rsidRPr="00657916">
        <w:rPr>
          <w:rFonts w:eastAsia="Times New Roman" w:cstheme="minorHAnsi"/>
          <w:b/>
          <w:bCs/>
          <w:sz w:val="20"/>
          <w:szCs w:val="20"/>
        </w:rPr>
        <w:t>tendinite du talon d’Achille</w:t>
      </w:r>
      <w:r w:rsidR="009931F0" w:rsidRPr="00657916">
        <w:rPr>
          <w:rFonts w:eastAsia="Times New Roman" w:cstheme="minorHAnsi"/>
          <w:sz w:val="20"/>
          <w:szCs w:val="20"/>
        </w:rPr>
        <w:t xml:space="preserve">, le rôle de </w:t>
      </w:r>
      <w:r>
        <w:rPr>
          <w:rFonts w:eastAsia="Times New Roman" w:cstheme="minorHAnsi"/>
          <w:sz w:val="20"/>
          <w:szCs w:val="20"/>
        </w:rPr>
        <w:t xml:space="preserve">l’Ostéopathe </w:t>
      </w:r>
      <w:r w:rsidR="009931F0" w:rsidRPr="00657916">
        <w:rPr>
          <w:rFonts w:eastAsia="Times New Roman" w:cstheme="minorHAnsi"/>
          <w:sz w:val="20"/>
          <w:szCs w:val="20"/>
        </w:rPr>
        <w:t xml:space="preserve">sera de corriger le talon par des manipulations </w:t>
      </w:r>
      <w:proofErr w:type="gramStart"/>
      <w:r w:rsidR="009931F0" w:rsidRPr="00657916">
        <w:rPr>
          <w:rFonts w:eastAsia="Times New Roman" w:cstheme="minorHAnsi"/>
          <w:sz w:val="20"/>
          <w:szCs w:val="20"/>
        </w:rPr>
        <w:t>adaptées .</w:t>
      </w:r>
      <w:proofErr w:type="gramEnd"/>
    </w:p>
    <w:p w:rsidR="009931F0" w:rsidRDefault="009931F0" w:rsidP="00657916">
      <w:pPr>
        <w:shd w:val="clear" w:color="auto" w:fill="FFFFFF"/>
        <w:spacing w:after="0" w:line="240" w:lineRule="auto"/>
        <w:rPr>
          <w:rFonts w:eastAsia="Times New Roman" w:cstheme="minorHAnsi"/>
          <w:sz w:val="20"/>
          <w:szCs w:val="20"/>
        </w:rPr>
      </w:pPr>
      <w:r w:rsidRPr="00657916">
        <w:rPr>
          <w:rFonts w:eastAsia="Times New Roman" w:cstheme="minorHAnsi"/>
          <w:sz w:val="20"/>
          <w:szCs w:val="20"/>
        </w:rPr>
        <w:t>En effet, par un réalignement de la posture, un travail de l’articulation localement et un réajustement musculaire permet</w:t>
      </w:r>
      <w:r w:rsidR="00657916">
        <w:rPr>
          <w:rFonts w:eastAsia="Times New Roman" w:cstheme="minorHAnsi"/>
          <w:sz w:val="20"/>
          <w:szCs w:val="20"/>
        </w:rPr>
        <w:t>tront</w:t>
      </w:r>
      <w:r w:rsidRPr="00657916">
        <w:rPr>
          <w:rFonts w:eastAsia="Times New Roman" w:cstheme="minorHAnsi"/>
          <w:sz w:val="20"/>
          <w:szCs w:val="20"/>
        </w:rPr>
        <w:t xml:space="preserve"> une récupération plus efficace.</w:t>
      </w:r>
    </w:p>
    <w:p w:rsidR="00657916" w:rsidRPr="00657916" w:rsidRDefault="00657916" w:rsidP="00657916">
      <w:pPr>
        <w:shd w:val="clear" w:color="auto" w:fill="FFFFFF"/>
        <w:spacing w:after="0" w:line="240" w:lineRule="auto"/>
        <w:rPr>
          <w:rFonts w:eastAsia="Times New Roman" w:cstheme="minorHAnsi"/>
          <w:sz w:val="20"/>
          <w:szCs w:val="20"/>
        </w:rPr>
      </w:pPr>
    </w:p>
    <w:p w:rsidR="009931F0" w:rsidRPr="00657916" w:rsidRDefault="009931F0" w:rsidP="00657916">
      <w:pPr>
        <w:shd w:val="clear" w:color="auto" w:fill="FFFFFF"/>
        <w:spacing w:after="0" w:line="240" w:lineRule="auto"/>
        <w:rPr>
          <w:rFonts w:eastAsia="Times New Roman" w:cstheme="minorHAnsi"/>
          <w:sz w:val="20"/>
          <w:szCs w:val="20"/>
        </w:rPr>
      </w:pPr>
      <w:r w:rsidRPr="00657916">
        <w:rPr>
          <w:rFonts w:eastAsia="Times New Roman" w:cstheme="minorHAnsi"/>
          <w:sz w:val="20"/>
          <w:szCs w:val="20"/>
        </w:rPr>
        <w:t>Le traitement ostéopathique est doux</w:t>
      </w:r>
      <w:r w:rsidR="00657916">
        <w:rPr>
          <w:rFonts w:eastAsia="Times New Roman" w:cstheme="minorHAnsi"/>
          <w:sz w:val="20"/>
          <w:szCs w:val="20"/>
        </w:rPr>
        <w:t>. D</w:t>
      </w:r>
      <w:r w:rsidRPr="00657916">
        <w:rPr>
          <w:rFonts w:eastAsia="Times New Roman" w:cstheme="minorHAnsi"/>
          <w:sz w:val="20"/>
          <w:szCs w:val="20"/>
        </w:rPr>
        <w:t>ans la mesure où la zone est généralement très douloureuse. C’est le traitement facial qui sera privilégié</w:t>
      </w:r>
    </w:p>
    <w:p w:rsidR="00657916" w:rsidRDefault="00657916" w:rsidP="00657916">
      <w:pPr>
        <w:shd w:val="clear" w:color="auto" w:fill="FFFFFF"/>
        <w:spacing w:after="0" w:line="240" w:lineRule="auto"/>
        <w:rPr>
          <w:rFonts w:eastAsia="Times New Roman" w:cstheme="minorHAnsi"/>
          <w:sz w:val="20"/>
          <w:szCs w:val="20"/>
        </w:rPr>
      </w:pPr>
    </w:p>
    <w:p w:rsidR="009931F0" w:rsidRPr="00657916" w:rsidRDefault="00657916" w:rsidP="00657916">
      <w:pPr>
        <w:shd w:val="clear" w:color="auto" w:fill="FFFFFF"/>
        <w:spacing w:after="0" w:line="240" w:lineRule="auto"/>
        <w:rPr>
          <w:rFonts w:eastAsia="Times New Roman" w:cstheme="minorHAnsi"/>
          <w:sz w:val="20"/>
          <w:szCs w:val="20"/>
        </w:rPr>
      </w:pPr>
      <w:r>
        <w:rPr>
          <w:rFonts w:eastAsia="Times New Roman" w:cstheme="minorHAnsi"/>
          <w:sz w:val="20"/>
          <w:szCs w:val="20"/>
        </w:rPr>
        <w:t>L</w:t>
      </w:r>
      <w:r w:rsidR="009931F0" w:rsidRPr="00657916">
        <w:rPr>
          <w:rFonts w:eastAsia="Times New Roman" w:cstheme="minorHAnsi"/>
          <w:sz w:val="20"/>
          <w:szCs w:val="20"/>
        </w:rPr>
        <w:t>orsqu’elle est très avancée, la </w:t>
      </w:r>
      <w:r w:rsidR="009931F0" w:rsidRPr="00657916">
        <w:rPr>
          <w:rFonts w:eastAsia="Times New Roman" w:cstheme="minorHAnsi"/>
          <w:b/>
          <w:bCs/>
          <w:sz w:val="20"/>
          <w:szCs w:val="20"/>
        </w:rPr>
        <w:t>tendinite d’Achille </w:t>
      </w:r>
      <w:r w:rsidR="009931F0" w:rsidRPr="00657916">
        <w:rPr>
          <w:rFonts w:eastAsia="Times New Roman" w:cstheme="minorHAnsi"/>
          <w:sz w:val="20"/>
          <w:szCs w:val="20"/>
        </w:rPr>
        <w:t>peut nécessiter une prise en charge pluridisciplinaire associant la médecine, la kinésithérapie, l’ostéopathie, la rhumatologie voire la chirurgie.</w:t>
      </w:r>
    </w:p>
    <w:p w:rsidR="009931F0" w:rsidRPr="00657916" w:rsidRDefault="009931F0" w:rsidP="00657916">
      <w:pPr>
        <w:shd w:val="clear" w:color="auto" w:fill="FFFFFF"/>
        <w:spacing w:after="0" w:line="240" w:lineRule="auto"/>
        <w:rPr>
          <w:rFonts w:eastAsia="Times New Roman" w:cstheme="minorHAnsi"/>
          <w:sz w:val="20"/>
          <w:szCs w:val="20"/>
        </w:rPr>
      </w:pPr>
      <w:r w:rsidRPr="00657916">
        <w:rPr>
          <w:rFonts w:eastAsia="Times New Roman" w:cstheme="minorHAnsi"/>
          <w:sz w:val="20"/>
          <w:szCs w:val="20"/>
        </w:rPr>
        <w:t> </w:t>
      </w:r>
      <w:r w:rsidRPr="00657916">
        <w:rPr>
          <w:rFonts w:eastAsia="Times New Roman" w:cstheme="minorHAnsi"/>
          <w:b/>
          <w:bCs/>
          <w:sz w:val="20"/>
          <w:szCs w:val="20"/>
        </w:rPr>
        <w:t>Conseils pour éviter la tendinite d’Achille :</w:t>
      </w:r>
    </w:p>
    <w:tbl>
      <w:tblPr>
        <w:tblStyle w:val="Grilledutableau"/>
        <w:tblW w:w="0" w:type="auto"/>
        <w:tblLook w:val="04A0" w:firstRow="1" w:lastRow="0" w:firstColumn="1" w:lastColumn="0" w:noHBand="0" w:noVBand="1"/>
      </w:tblPr>
      <w:tblGrid>
        <w:gridCol w:w="4606"/>
        <w:gridCol w:w="4606"/>
      </w:tblGrid>
      <w:tr w:rsidR="00AB7DA9" w:rsidTr="006A3B74">
        <w:tc>
          <w:tcPr>
            <w:tcW w:w="4606" w:type="dxa"/>
          </w:tcPr>
          <w:p w:rsidR="00AB7DA9" w:rsidRPr="00657916" w:rsidRDefault="00AB7DA9" w:rsidP="00AB7DA9">
            <w:pPr>
              <w:shd w:val="clear" w:color="auto" w:fill="FFFFFF"/>
              <w:rPr>
                <w:rFonts w:eastAsia="Times New Roman" w:cstheme="minorHAnsi"/>
                <w:sz w:val="20"/>
                <w:szCs w:val="20"/>
              </w:rPr>
            </w:pPr>
            <w:r w:rsidRPr="00657916">
              <w:rPr>
                <w:rFonts w:eastAsia="Times New Roman" w:cstheme="minorHAnsi"/>
                <w:sz w:val="20"/>
                <w:szCs w:val="20"/>
              </w:rPr>
              <w:t>-Bonne préparation : échauffement et étirement</w:t>
            </w:r>
          </w:p>
          <w:p w:rsidR="00AB7DA9" w:rsidRPr="00657916" w:rsidRDefault="00AB7DA9" w:rsidP="00AB7DA9">
            <w:pPr>
              <w:shd w:val="clear" w:color="auto" w:fill="FFFFFF"/>
              <w:rPr>
                <w:rFonts w:eastAsia="Times New Roman" w:cstheme="minorHAnsi"/>
                <w:sz w:val="20"/>
                <w:szCs w:val="20"/>
              </w:rPr>
            </w:pPr>
            <w:r w:rsidRPr="00657916">
              <w:rPr>
                <w:rFonts w:eastAsia="Times New Roman" w:cstheme="minorHAnsi"/>
                <w:sz w:val="20"/>
                <w:szCs w:val="20"/>
              </w:rPr>
              <w:t>-Bonne hydratation</w:t>
            </w:r>
          </w:p>
          <w:p w:rsidR="00AB7DA9" w:rsidRDefault="00AB7DA9" w:rsidP="00657916">
            <w:pPr>
              <w:rPr>
                <w:rFonts w:eastAsia="Times New Roman" w:cstheme="minorHAnsi"/>
                <w:sz w:val="20"/>
                <w:szCs w:val="20"/>
              </w:rPr>
            </w:pPr>
          </w:p>
        </w:tc>
        <w:tc>
          <w:tcPr>
            <w:tcW w:w="4606" w:type="dxa"/>
          </w:tcPr>
          <w:p w:rsidR="00AB7DA9" w:rsidRPr="00657916" w:rsidRDefault="00AB7DA9" w:rsidP="00AB7DA9">
            <w:pPr>
              <w:shd w:val="clear" w:color="auto" w:fill="FFFFFF"/>
              <w:rPr>
                <w:rFonts w:eastAsia="Times New Roman" w:cstheme="minorHAnsi"/>
                <w:sz w:val="20"/>
                <w:szCs w:val="20"/>
              </w:rPr>
            </w:pPr>
            <w:r w:rsidRPr="00657916">
              <w:rPr>
                <w:rFonts w:eastAsia="Times New Roman" w:cstheme="minorHAnsi"/>
                <w:sz w:val="20"/>
                <w:szCs w:val="20"/>
              </w:rPr>
              <w:t>-Chaussure adaptée à l’activité et sans frottement au niveau du tendon.</w:t>
            </w:r>
          </w:p>
          <w:p w:rsidR="00AB7DA9" w:rsidRPr="00657916" w:rsidRDefault="00AB7DA9" w:rsidP="00AB7DA9">
            <w:pPr>
              <w:shd w:val="clear" w:color="auto" w:fill="FFFFFF"/>
              <w:rPr>
                <w:rFonts w:eastAsia="Times New Roman" w:cstheme="minorHAnsi"/>
                <w:sz w:val="20"/>
                <w:szCs w:val="20"/>
              </w:rPr>
            </w:pPr>
            <w:r w:rsidRPr="00657916">
              <w:rPr>
                <w:rFonts w:eastAsia="Times New Roman" w:cstheme="minorHAnsi"/>
                <w:sz w:val="20"/>
                <w:szCs w:val="20"/>
              </w:rPr>
              <w:t>-Adapter l’intensité des difficultés</w:t>
            </w:r>
          </w:p>
          <w:p w:rsidR="00AB7DA9" w:rsidRDefault="00AB7DA9" w:rsidP="00AB7DA9">
            <w:pPr>
              <w:shd w:val="clear" w:color="auto" w:fill="FFFFFF"/>
              <w:rPr>
                <w:rFonts w:eastAsia="Times New Roman" w:cstheme="minorHAnsi"/>
                <w:sz w:val="20"/>
                <w:szCs w:val="20"/>
              </w:rPr>
            </w:pPr>
            <w:r w:rsidRPr="00657916">
              <w:rPr>
                <w:rFonts w:eastAsia="Times New Roman" w:cstheme="minorHAnsi"/>
                <w:sz w:val="20"/>
                <w:szCs w:val="20"/>
              </w:rPr>
              <w:t>-Varier la nature des</w:t>
            </w:r>
            <w:r>
              <w:rPr>
                <w:rFonts w:eastAsia="Times New Roman" w:cstheme="minorHAnsi"/>
                <w:sz w:val="20"/>
                <w:szCs w:val="20"/>
              </w:rPr>
              <w:t xml:space="preserve"> terrains de marche</w:t>
            </w:r>
          </w:p>
        </w:tc>
      </w:tr>
    </w:tbl>
    <w:p w:rsidR="00032F0A" w:rsidRPr="00032F0A" w:rsidRDefault="00032F0A" w:rsidP="00657916">
      <w:pPr>
        <w:shd w:val="clear" w:color="auto" w:fill="FFFFFF"/>
        <w:spacing w:after="0" w:line="240" w:lineRule="auto"/>
        <w:outlineLvl w:val="1"/>
        <w:rPr>
          <w:rFonts w:eastAsia="Times New Roman" w:cstheme="minorHAnsi"/>
          <w:b/>
          <w:bCs/>
          <w:sz w:val="10"/>
          <w:szCs w:val="24"/>
        </w:rPr>
      </w:pPr>
    </w:p>
    <w:p w:rsidR="009931F0" w:rsidRDefault="009931F0" w:rsidP="00657916">
      <w:pPr>
        <w:shd w:val="clear" w:color="auto" w:fill="FFFFFF"/>
        <w:spacing w:after="0" w:line="240" w:lineRule="auto"/>
        <w:outlineLvl w:val="1"/>
        <w:rPr>
          <w:rFonts w:eastAsia="Times New Roman" w:cstheme="minorHAnsi"/>
          <w:b/>
          <w:bCs/>
          <w:sz w:val="24"/>
          <w:szCs w:val="24"/>
        </w:rPr>
      </w:pPr>
      <w:r w:rsidRPr="00657916">
        <w:rPr>
          <w:rFonts w:eastAsia="Times New Roman" w:cstheme="minorHAnsi"/>
          <w:b/>
          <w:bCs/>
          <w:sz w:val="24"/>
          <w:szCs w:val="24"/>
        </w:rPr>
        <w:t>Blessures en randonnée : L’entorse de cheville</w:t>
      </w:r>
    </w:p>
    <w:p w:rsidR="00657916" w:rsidRPr="00657916" w:rsidRDefault="00657916" w:rsidP="00657916">
      <w:pPr>
        <w:shd w:val="clear" w:color="auto" w:fill="FFFFFF"/>
        <w:spacing w:after="0" w:line="240" w:lineRule="auto"/>
        <w:outlineLvl w:val="1"/>
        <w:rPr>
          <w:rFonts w:eastAsia="Times New Roman" w:cstheme="minorHAnsi"/>
          <w:sz w:val="10"/>
          <w:szCs w:val="24"/>
        </w:rPr>
      </w:pPr>
    </w:p>
    <w:p w:rsidR="009931F0" w:rsidRPr="00657916" w:rsidRDefault="006A3B74" w:rsidP="00657916">
      <w:pPr>
        <w:shd w:val="clear" w:color="auto" w:fill="FFFFFF"/>
        <w:spacing w:after="0" w:line="240" w:lineRule="auto"/>
        <w:rPr>
          <w:rFonts w:eastAsia="Times New Roman" w:cstheme="minorHAnsi"/>
          <w:sz w:val="20"/>
          <w:szCs w:val="20"/>
        </w:rPr>
      </w:pPr>
      <w:r>
        <w:rPr>
          <w:rFonts w:eastAsia="Times New Roman" w:cstheme="minorHAnsi"/>
          <w:noProof/>
          <w:sz w:val="20"/>
          <w:szCs w:val="20"/>
        </w:rPr>
        <w:drawing>
          <wp:anchor distT="0" distB="0" distL="114300" distR="114300" simplePos="0" relativeHeight="251665408" behindDoc="1" locked="0" layoutInCell="1" allowOverlap="1">
            <wp:simplePos x="0" y="0"/>
            <wp:positionH relativeFrom="column">
              <wp:align>right</wp:align>
            </wp:positionH>
            <wp:positionV relativeFrom="paragraph">
              <wp:posOffset>60960</wp:posOffset>
            </wp:positionV>
            <wp:extent cx="2408400" cy="1461600"/>
            <wp:effectExtent l="0" t="0" r="0" b="5715"/>
            <wp:wrapTight wrapText="bothSides">
              <wp:wrapPolygon edited="0">
                <wp:start x="0" y="0"/>
                <wp:lineTo x="0" y="21403"/>
                <wp:lineTo x="21361" y="21403"/>
                <wp:lineTo x="2136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8400" cy="146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31F0" w:rsidRPr="00657916">
        <w:rPr>
          <w:rFonts w:eastAsia="Times New Roman" w:cstheme="minorHAnsi"/>
          <w:sz w:val="20"/>
          <w:szCs w:val="20"/>
        </w:rPr>
        <w:t>L’</w:t>
      </w:r>
      <w:r w:rsidR="009931F0" w:rsidRPr="00657916">
        <w:rPr>
          <w:rFonts w:eastAsia="Times New Roman" w:cstheme="minorHAnsi"/>
          <w:b/>
          <w:bCs/>
          <w:sz w:val="20"/>
          <w:szCs w:val="20"/>
        </w:rPr>
        <w:t>entorse de cheville</w:t>
      </w:r>
      <w:r w:rsidR="009931F0" w:rsidRPr="00657916">
        <w:rPr>
          <w:rFonts w:eastAsia="Times New Roman" w:cstheme="minorHAnsi"/>
          <w:sz w:val="20"/>
          <w:szCs w:val="20"/>
        </w:rPr>
        <w:t> est une </w:t>
      </w:r>
      <w:r w:rsidR="009931F0" w:rsidRPr="00657916">
        <w:rPr>
          <w:rFonts w:eastAsia="Times New Roman" w:cstheme="minorHAnsi"/>
          <w:b/>
          <w:bCs/>
          <w:sz w:val="20"/>
          <w:szCs w:val="20"/>
        </w:rPr>
        <w:t>blessure en randonnée</w:t>
      </w:r>
      <w:r w:rsidR="009931F0" w:rsidRPr="00657916">
        <w:rPr>
          <w:rFonts w:eastAsia="Times New Roman" w:cstheme="minorHAnsi"/>
          <w:sz w:val="20"/>
          <w:szCs w:val="20"/>
        </w:rPr>
        <w:t> très courante. En effet, c’est une élongation ou un déchirement, le plus souvent brutale suite à un faux mouvement en inversion. Il existe différents stades de gravité :</w:t>
      </w:r>
    </w:p>
    <w:p w:rsidR="009931F0" w:rsidRPr="00657916" w:rsidRDefault="009931F0" w:rsidP="00657916">
      <w:pPr>
        <w:shd w:val="clear" w:color="auto" w:fill="FFFFFF"/>
        <w:spacing w:after="0" w:line="240" w:lineRule="auto"/>
        <w:rPr>
          <w:rFonts w:eastAsia="Times New Roman" w:cstheme="minorHAnsi"/>
          <w:sz w:val="20"/>
          <w:szCs w:val="20"/>
        </w:rPr>
      </w:pPr>
      <w:r w:rsidRPr="00657916">
        <w:rPr>
          <w:rFonts w:eastAsia="Times New Roman" w:cstheme="minorHAnsi"/>
          <w:sz w:val="20"/>
          <w:szCs w:val="20"/>
        </w:rPr>
        <w:t>–</w:t>
      </w:r>
      <w:r w:rsidRPr="00657916">
        <w:rPr>
          <w:rFonts w:eastAsia="Times New Roman" w:cstheme="minorHAnsi"/>
          <w:b/>
          <w:bCs/>
          <w:sz w:val="20"/>
          <w:szCs w:val="20"/>
        </w:rPr>
        <w:t>Entorse moyenne </w:t>
      </w:r>
      <w:r w:rsidRPr="00657916">
        <w:rPr>
          <w:rFonts w:eastAsia="Times New Roman" w:cstheme="minorHAnsi"/>
          <w:sz w:val="20"/>
          <w:szCs w:val="20"/>
        </w:rPr>
        <w:t>: Rupture partielle ou totale d’un des faisceaux du Ligament Latéral Externe (LLE). Le gonflement est important et peut s’accompagner d’un hématome qui confirme témoin la rupture. La douleur est intense et la mécanique de la cheville fonctionne mal. Enfin, l’appui au sol et la marche sont impossibles.</w:t>
      </w:r>
    </w:p>
    <w:p w:rsidR="009931F0" w:rsidRDefault="009931F0" w:rsidP="00657916">
      <w:pPr>
        <w:shd w:val="clear" w:color="auto" w:fill="FFFFFF"/>
        <w:spacing w:after="0" w:line="240" w:lineRule="auto"/>
        <w:rPr>
          <w:rFonts w:eastAsia="Times New Roman" w:cstheme="minorHAnsi"/>
          <w:sz w:val="20"/>
          <w:szCs w:val="20"/>
        </w:rPr>
      </w:pPr>
      <w:r w:rsidRPr="00657916">
        <w:rPr>
          <w:rFonts w:eastAsia="Times New Roman" w:cstheme="minorHAnsi"/>
          <w:b/>
          <w:bCs/>
          <w:sz w:val="20"/>
          <w:szCs w:val="20"/>
        </w:rPr>
        <w:t>-Entorse grave </w:t>
      </w:r>
      <w:r w:rsidRPr="00657916">
        <w:rPr>
          <w:rFonts w:eastAsia="Times New Roman" w:cstheme="minorHAnsi"/>
          <w:sz w:val="20"/>
          <w:szCs w:val="20"/>
        </w:rPr>
        <w:t>: Rupture totale de 2 ou des 3 faisceaux </w:t>
      </w:r>
      <w:r w:rsidRPr="00657916">
        <w:rPr>
          <w:rFonts w:eastAsia="Times New Roman" w:cstheme="minorHAnsi"/>
          <w:b/>
          <w:bCs/>
          <w:sz w:val="20"/>
          <w:szCs w:val="20"/>
        </w:rPr>
        <w:t>(LLE).</w:t>
      </w:r>
      <w:r w:rsidRPr="00657916">
        <w:rPr>
          <w:rFonts w:eastAsia="Times New Roman" w:cstheme="minorHAnsi"/>
          <w:sz w:val="20"/>
          <w:szCs w:val="20"/>
        </w:rPr>
        <w:t> La douleur est violente et brutale. Le gonflement et l’hématome sont diffusés sur toute la face externe de la cheville. Ainsi, la cheville est instable et la marche impossible. La guérison demande plusieurs semaines</w:t>
      </w:r>
    </w:p>
    <w:p w:rsidR="009931F0" w:rsidRPr="00AB7DA9" w:rsidRDefault="009931F0" w:rsidP="00657916">
      <w:pPr>
        <w:shd w:val="clear" w:color="auto" w:fill="FFFFFF"/>
        <w:spacing w:after="0" w:line="240" w:lineRule="auto"/>
        <w:outlineLvl w:val="1"/>
        <w:rPr>
          <w:rFonts w:eastAsia="Times New Roman" w:cstheme="minorHAnsi"/>
          <w:sz w:val="24"/>
          <w:szCs w:val="20"/>
        </w:rPr>
      </w:pPr>
      <w:r w:rsidRPr="00AB7DA9">
        <w:rPr>
          <w:rFonts w:eastAsia="Times New Roman" w:cstheme="minorHAnsi"/>
          <w:b/>
          <w:bCs/>
          <w:sz w:val="24"/>
          <w:szCs w:val="20"/>
        </w:rPr>
        <w:lastRenderedPageBreak/>
        <w:t>La prise en charge ostéopathique de l’entorse de la cheville</w:t>
      </w:r>
    </w:p>
    <w:p w:rsidR="009931F0" w:rsidRPr="00AB7DA9" w:rsidRDefault="009931F0" w:rsidP="00657916">
      <w:pPr>
        <w:shd w:val="clear" w:color="auto" w:fill="FFFFFF"/>
        <w:spacing w:after="0" w:line="240" w:lineRule="auto"/>
        <w:rPr>
          <w:rFonts w:eastAsia="Times New Roman" w:cstheme="minorHAnsi"/>
          <w:sz w:val="10"/>
          <w:szCs w:val="20"/>
        </w:rPr>
      </w:pPr>
    </w:p>
    <w:p w:rsidR="009931F0" w:rsidRPr="00657916" w:rsidRDefault="00AB7DA9" w:rsidP="00657916">
      <w:pPr>
        <w:shd w:val="clear" w:color="auto" w:fill="FFFFFF"/>
        <w:spacing w:after="0" w:line="240" w:lineRule="auto"/>
        <w:rPr>
          <w:rFonts w:eastAsia="Times New Roman" w:cstheme="minorHAnsi"/>
          <w:sz w:val="20"/>
          <w:szCs w:val="20"/>
        </w:rPr>
      </w:pPr>
      <w:r w:rsidRPr="00AB7DA9">
        <w:rPr>
          <w:rFonts w:eastAsia="Times New Roman" w:cstheme="minorHAnsi"/>
          <w:noProof/>
          <w:sz w:val="10"/>
          <w:szCs w:val="20"/>
        </w:rPr>
        <w:drawing>
          <wp:anchor distT="0" distB="0" distL="114300" distR="114300" simplePos="0" relativeHeight="251661312" behindDoc="1" locked="0" layoutInCell="1" allowOverlap="1" wp14:anchorId="4431CAC7" wp14:editId="453D134D">
            <wp:simplePos x="0" y="0"/>
            <wp:positionH relativeFrom="column">
              <wp:align>left</wp:align>
            </wp:positionH>
            <wp:positionV relativeFrom="paragraph">
              <wp:posOffset>15875</wp:posOffset>
            </wp:positionV>
            <wp:extent cx="2209800" cy="1470660"/>
            <wp:effectExtent l="0" t="0" r="0" b="0"/>
            <wp:wrapTight wrapText="bothSides">
              <wp:wrapPolygon edited="0">
                <wp:start x="0" y="0"/>
                <wp:lineTo x="0" y="21264"/>
                <wp:lineTo x="21414" y="21264"/>
                <wp:lineTo x="21414" y="0"/>
                <wp:lineTo x="0" y="0"/>
              </wp:wrapPolygon>
            </wp:wrapTight>
            <wp:docPr id="6" name="Image 6" descr="osteopathe-entorse-de-cheville-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teopathe-entorse-de-cheville-pari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1200" cy="147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31F0" w:rsidRPr="00657916">
        <w:rPr>
          <w:rFonts w:eastAsia="Times New Roman" w:cstheme="minorHAnsi"/>
          <w:sz w:val="20"/>
          <w:szCs w:val="20"/>
        </w:rPr>
        <w:t xml:space="preserve">L’intervention de </w:t>
      </w:r>
      <w:r>
        <w:rPr>
          <w:rFonts w:eastAsia="Times New Roman" w:cstheme="minorHAnsi"/>
          <w:sz w:val="20"/>
          <w:szCs w:val="20"/>
        </w:rPr>
        <w:t xml:space="preserve">l’Ostéopathe </w:t>
      </w:r>
      <w:r w:rsidR="009931F0" w:rsidRPr="00657916">
        <w:rPr>
          <w:rFonts w:eastAsia="Times New Roman" w:cstheme="minorHAnsi"/>
          <w:sz w:val="20"/>
          <w:szCs w:val="20"/>
        </w:rPr>
        <w:t xml:space="preserve">est </w:t>
      </w:r>
      <w:r>
        <w:rPr>
          <w:rFonts w:eastAsia="Times New Roman" w:cstheme="minorHAnsi"/>
          <w:sz w:val="20"/>
          <w:szCs w:val="20"/>
        </w:rPr>
        <w:t>un atout pour le</w:t>
      </w:r>
      <w:r w:rsidR="009931F0" w:rsidRPr="00657916">
        <w:rPr>
          <w:rFonts w:eastAsia="Times New Roman" w:cstheme="minorHAnsi"/>
          <w:sz w:val="20"/>
          <w:szCs w:val="20"/>
        </w:rPr>
        <w:t xml:space="preserve"> </w:t>
      </w:r>
      <w:r w:rsidR="009931F0" w:rsidRPr="00032F0A">
        <w:rPr>
          <w:rFonts w:eastAsia="Times New Roman" w:cstheme="minorHAnsi"/>
          <w:b/>
          <w:sz w:val="20"/>
          <w:szCs w:val="20"/>
        </w:rPr>
        <w:t>bon rétablissement de l’articulation</w:t>
      </w:r>
      <w:r w:rsidR="009931F0" w:rsidRPr="00657916">
        <w:rPr>
          <w:rFonts w:eastAsia="Times New Roman" w:cstheme="minorHAnsi"/>
          <w:sz w:val="20"/>
          <w:szCs w:val="20"/>
        </w:rPr>
        <w:t xml:space="preserve"> .De plus, elle va </w:t>
      </w:r>
      <w:r w:rsidR="009931F0" w:rsidRPr="00032F0A">
        <w:rPr>
          <w:rFonts w:eastAsia="Times New Roman" w:cstheme="minorHAnsi"/>
          <w:b/>
          <w:sz w:val="20"/>
          <w:szCs w:val="20"/>
        </w:rPr>
        <w:t>diminuer le risque de récidive</w:t>
      </w:r>
      <w:r w:rsidR="009931F0" w:rsidRPr="00657916">
        <w:rPr>
          <w:rFonts w:eastAsia="Times New Roman" w:cstheme="minorHAnsi"/>
          <w:sz w:val="20"/>
          <w:szCs w:val="20"/>
        </w:rPr>
        <w:t>.</w:t>
      </w:r>
    </w:p>
    <w:p w:rsidR="00AB7DA9" w:rsidRDefault="009931F0" w:rsidP="00657916">
      <w:pPr>
        <w:shd w:val="clear" w:color="auto" w:fill="FFFFFF"/>
        <w:spacing w:after="0" w:line="240" w:lineRule="auto"/>
        <w:rPr>
          <w:rFonts w:eastAsia="Times New Roman" w:cstheme="minorHAnsi"/>
          <w:sz w:val="20"/>
          <w:szCs w:val="20"/>
        </w:rPr>
      </w:pPr>
      <w:r w:rsidRPr="00657916">
        <w:rPr>
          <w:rFonts w:eastAsia="Times New Roman" w:cstheme="minorHAnsi"/>
          <w:sz w:val="20"/>
          <w:szCs w:val="20"/>
        </w:rPr>
        <w:t xml:space="preserve">Ainsi, dans ce type d’affection, le traitement ostéopathique va permettre de restituer une bonne mobilité articulaire et la récupération de la cheville. </w:t>
      </w:r>
    </w:p>
    <w:p w:rsidR="009931F0" w:rsidRPr="00657916" w:rsidRDefault="009931F0" w:rsidP="00657916">
      <w:pPr>
        <w:shd w:val="clear" w:color="auto" w:fill="FFFFFF"/>
        <w:spacing w:after="0" w:line="240" w:lineRule="auto"/>
        <w:rPr>
          <w:rFonts w:eastAsia="Times New Roman" w:cstheme="minorHAnsi"/>
          <w:sz w:val="20"/>
          <w:szCs w:val="20"/>
        </w:rPr>
      </w:pPr>
      <w:r w:rsidRPr="00657916">
        <w:rPr>
          <w:rFonts w:eastAsia="Times New Roman" w:cstheme="minorHAnsi"/>
          <w:sz w:val="20"/>
          <w:szCs w:val="20"/>
        </w:rPr>
        <w:t xml:space="preserve">Pour ce faire, </w:t>
      </w:r>
      <w:r w:rsidR="00AB7DA9">
        <w:rPr>
          <w:rFonts w:eastAsia="Times New Roman" w:cstheme="minorHAnsi"/>
          <w:sz w:val="20"/>
          <w:szCs w:val="20"/>
        </w:rPr>
        <w:t xml:space="preserve">votre Ostéo </w:t>
      </w:r>
      <w:r w:rsidRPr="00657916">
        <w:rPr>
          <w:rFonts w:eastAsia="Times New Roman" w:cstheme="minorHAnsi"/>
          <w:sz w:val="20"/>
          <w:szCs w:val="20"/>
        </w:rPr>
        <w:t>va utiliser des techniques douces et adaptées à la gravité de l’entorse.</w:t>
      </w:r>
    </w:p>
    <w:p w:rsidR="009931F0" w:rsidRDefault="009931F0" w:rsidP="00657916">
      <w:pPr>
        <w:shd w:val="clear" w:color="auto" w:fill="FFFFFF"/>
        <w:spacing w:after="0" w:line="240" w:lineRule="auto"/>
        <w:rPr>
          <w:rFonts w:eastAsia="Times New Roman" w:cstheme="minorHAnsi"/>
          <w:sz w:val="20"/>
          <w:szCs w:val="20"/>
        </w:rPr>
      </w:pPr>
      <w:r w:rsidRPr="00657916">
        <w:rPr>
          <w:rFonts w:eastAsia="Times New Roman" w:cstheme="minorHAnsi"/>
          <w:sz w:val="20"/>
          <w:szCs w:val="20"/>
        </w:rPr>
        <w:t>Par ailleurs, selon le diagnostic et la gravité de l’entorse, votre ostéopathe pourra vous demander d’effectuer des examens complémentaires.</w:t>
      </w:r>
    </w:p>
    <w:p w:rsidR="00AB7DA9" w:rsidRDefault="00AB7DA9" w:rsidP="00657916">
      <w:pPr>
        <w:shd w:val="clear" w:color="auto" w:fill="FFFFFF"/>
        <w:spacing w:after="0" w:line="240" w:lineRule="auto"/>
        <w:rPr>
          <w:rFonts w:eastAsia="Times New Roman" w:cstheme="minorHAnsi"/>
          <w:sz w:val="20"/>
          <w:szCs w:val="20"/>
        </w:rPr>
      </w:pPr>
    </w:p>
    <w:p w:rsidR="00032F0A" w:rsidRPr="00657916" w:rsidRDefault="00032F0A" w:rsidP="00657916">
      <w:pPr>
        <w:shd w:val="clear" w:color="auto" w:fill="FFFFFF"/>
        <w:spacing w:after="0" w:line="240" w:lineRule="auto"/>
        <w:rPr>
          <w:rFonts w:eastAsia="Times New Roman" w:cstheme="minorHAnsi"/>
          <w:sz w:val="20"/>
          <w:szCs w:val="20"/>
        </w:rPr>
      </w:pPr>
    </w:p>
    <w:p w:rsidR="009931F0" w:rsidRPr="00AB7DA9" w:rsidRDefault="009931F0" w:rsidP="00657916">
      <w:pPr>
        <w:shd w:val="clear" w:color="auto" w:fill="FFFFFF"/>
        <w:spacing w:after="0" w:line="240" w:lineRule="auto"/>
        <w:outlineLvl w:val="1"/>
        <w:rPr>
          <w:rFonts w:eastAsia="Times New Roman" w:cstheme="minorHAnsi"/>
          <w:sz w:val="24"/>
          <w:szCs w:val="20"/>
        </w:rPr>
      </w:pPr>
      <w:r w:rsidRPr="00AB7DA9">
        <w:rPr>
          <w:rFonts w:eastAsia="Times New Roman" w:cstheme="minorHAnsi"/>
          <w:b/>
          <w:bCs/>
          <w:sz w:val="24"/>
          <w:szCs w:val="20"/>
        </w:rPr>
        <w:t>Blessures en randonnée : Les ampoules au pied</w:t>
      </w:r>
    </w:p>
    <w:p w:rsidR="009931F0" w:rsidRPr="00AB7DA9" w:rsidRDefault="00AB7DA9" w:rsidP="00657916">
      <w:pPr>
        <w:shd w:val="clear" w:color="auto" w:fill="FFFFFF"/>
        <w:spacing w:after="0" w:line="240" w:lineRule="auto"/>
        <w:rPr>
          <w:rFonts w:eastAsia="Times New Roman" w:cstheme="minorHAnsi"/>
          <w:sz w:val="10"/>
          <w:szCs w:val="20"/>
        </w:rPr>
      </w:pPr>
      <w:r w:rsidRPr="00657916">
        <w:rPr>
          <w:rFonts w:eastAsia="Times New Roman" w:cstheme="minorHAnsi"/>
          <w:noProof/>
          <w:sz w:val="20"/>
          <w:szCs w:val="20"/>
        </w:rPr>
        <w:drawing>
          <wp:anchor distT="0" distB="0" distL="114300" distR="114300" simplePos="0" relativeHeight="251662336" behindDoc="1" locked="0" layoutInCell="1" allowOverlap="1" wp14:anchorId="1FD46F29" wp14:editId="33B92B85">
            <wp:simplePos x="0" y="0"/>
            <wp:positionH relativeFrom="column">
              <wp:align>right</wp:align>
            </wp:positionH>
            <wp:positionV relativeFrom="paragraph">
              <wp:posOffset>37465</wp:posOffset>
            </wp:positionV>
            <wp:extent cx="2484000" cy="1771200"/>
            <wp:effectExtent l="0" t="0" r="0" b="635"/>
            <wp:wrapTight wrapText="bothSides">
              <wp:wrapPolygon edited="0">
                <wp:start x="0" y="0"/>
                <wp:lineTo x="0" y="21375"/>
                <wp:lineTo x="21374" y="21375"/>
                <wp:lineTo x="21374" y="0"/>
                <wp:lineTo x="0" y="0"/>
              </wp:wrapPolygon>
            </wp:wrapTight>
            <wp:docPr id="5" name="Image 5" descr="blessure-randonnée-ampoules-au-p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essure-randonnée-ampoules-au-pi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4000" cy="177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31F0" w:rsidRPr="00657916" w:rsidRDefault="009931F0" w:rsidP="00657916">
      <w:pPr>
        <w:shd w:val="clear" w:color="auto" w:fill="FFFFFF"/>
        <w:spacing w:after="0" w:line="240" w:lineRule="auto"/>
        <w:rPr>
          <w:rFonts w:eastAsia="Times New Roman" w:cstheme="minorHAnsi"/>
          <w:sz w:val="20"/>
          <w:szCs w:val="20"/>
        </w:rPr>
      </w:pPr>
      <w:r w:rsidRPr="00657916">
        <w:rPr>
          <w:rFonts w:eastAsia="Times New Roman" w:cstheme="minorHAnsi"/>
          <w:sz w:val="20"/>
          <w:szCs w:val="20"/>
        </w:rPr>
        <w:t>Les </w:t>
      </w:r>
      <w:r w:rsidRPr="00657916">
        <w:rPr>
          <w:rFonts w:eastAsia="Times New Roman" w:cstheme="minorHAnsi"/>
          <w:b/>
          <w:bCs/>
          <w:sz w:val="20"/>
          <w:szCs w:val="20"/>
        </w:rPr>
        <w:t>ampoules au pied</w:t>
      </w:r>
      <w:r w:rsidRPr="00657916">
        <w:rPr>
          <w:rFonts w:eastAsia="Times New Roman" w:cstheme="minorHAnsi"/>
          <w:sz w:val="20"/>
          <w:szCs w:val="20"/>
        </w:rPr>
        <w:t> sont un classique des </w:t>
      </w:r>
      <w:r w:rsidRPr="00657916">
        <w:rPr>
          <w:rFonts w:eastAsia="Times New Roman" w:cstheme="minorHAnsi"/>
          <w:b/>
          <w:bCs/>
          <w:sz w:val="20"/>
          <w:szCs w:val="20"/>
        </w:rPr>
        <w:t>blessures en randonnée</w:t>
      </w:r>
      <w:r w:rsidRPr="00657916">
        <w:rPr>
          <w:rFonts w:eastAsia="Times New Roman" w:cstheme="minorHAnsi"/>
          <w:sz w:val="20"/>
          <w:szCs w:val="20"/>
        </w:rPr>
        <w:t>.  Notamment des randonneurs qui sont mal préparés et mal équipés.</w:t>
      </w:r>
    </w:p>
    <w:p w:rsidR="009931F0" w:rsidRPr="00657916" w:rsidRDefault="009931F0" w:rsidP="00657916">
      <w:pPr>
        <w:shd w:val="clear" w:color="auto" w:fill="FFFFFF"/>
        <w:spacing w:after="0" w:line="240" w:lineRule="auto"/>
        <w:rPr>
          <w:rFonts w:eastAsia="Times New Roman" w:cstheme="minorHAnsi"/>
          <w:sz w:val="20"/>
          <w:szCs w:val="20"/>
        </w:rPr>
      </w:pPr>
      <w:r w:rsidRPr="00657916">
        <w:rPr>
          <w:rFonts w:eastAsia="Times New Roman" w:cstheme="minorHAnsi"/>
          <w:sz w:val="20"/>
          <w:szCs w:val="20"/>
        </w:rPr>
        <w:t>Rappelons que l’ampoule est un décollement des différentes couches de la peau le plus souvent suite à un frottement aboutissant à une cavité cutanée remplie de liquide.</w:t>
      </w:r>
    </w:p>
    <w:p w:rsidR="009931F0" w:rsidRDefault="009931F0" w:rsidP="00657916">
      <w:pPr>
        <w:shd w:val="clear" w:color="auto" w:fill="FFFFFF"/>
        <w:spacing w:after="0" w:line="240" w:lineRule="auto"/>
        <w:rPr>
          <w:rFonts w:eastAsia="Times New Roman" w:cstheme="minorHAnsi"/>
          <w:sz w:val="20"/>
          <w:szCs w:val="20"/>
        </w:rPr>
      </w:pPr>
      <w:r w:rsidRPr="00657916">
        <w:rPr>
          <w:rFonts w:eastAsia="Times New Roman" w:cstheme="minorHAnsi"/>
          <w:sz w:val="20"/>
          <w:szCs w:val="20"/>
        </w:rPr>
        <w:t>En effet, elles sont favorisées par </w:t>
      </w:r>
      <w:r w:rsidRPr="00657916">
        <w:rPr>
          <w:rFonts w:eastAsia="Times New Roman" w:cstheme="minorHAnsi"/>
          <w:b/>
          <w:bCs/>
          <w:sz w:val="20"/>
          <w:szCs w:val="20"/>
        </w:rPr>
        <w:t>la chaleur, l’humidité et la présence de saletés dans les chaussures.</w:t>
      </w:r>
      <w:r w:rsidRPr="00657916">
        <w:rPr>
          <w:rFonts w:eastAsia="Times New Roman" w:cstheme="minorHAnsi"/>
          <w:sz w:val="20"/>
          <w:szCs w:val="20"/>
        </w:rPr>
        <w:t> Ces ampoules sont fréquemment dues à des chaussures de mauvaise qualité et/ou mal adaptées au </w:t>
      </w:r>
      <w:r w:rsidRPr="00657916">
        <w:rPr>
          <w:rFonts w:eastAsia="Times New Roman" w:cstheme="minorHAnsi"/>
          <w:b/>
          <w:bCs/>
          <w:sz w:val="20"/>
          <w:szCs w:val="20"/>
        </w:rPr>
        <w:t>type de randonnée</w:t>
      </w:r>
      <w:r w:rsidRPr="00657916">
        <w:rPr>
          <w:rFonts w:eastAsia="Times New Roman" w:cstheme="minorHAnsi"/>
          <w:sz w:val="20"/>
          <w:szCs w:val="20"/>
        </w:rPr>
        <w:t>.</w:t>
      </w:r>
    </w:p>
    <w:p w:rsidR="00AB7DA9" w:rsidRPr="00AB7DA9" w:rsidRDefault="00AB7DA9" w:rsidP="00657916">
      <w:pPr>
        <w:shd w:val="clear" w:color="auto" w:fill="FFFFFF"/>
        <w:spacing w:after="0" w:line="240" w:lineRule="auto"/>
        <w:rPr>
          <w:rFonts w:eastAsia="Times New Roman" w:cstheme="minorHAnsi"/>
          <w:sz w:val="10"/>
          <w:szCs w:val="20"/>
        </w:rPr>
      </w:pPr>
    </w:p>
    <w:p w:rsidR="009931F0" w:rsidRPr="00657916" w:rsidRDefault="009931F0" w:rsidP="00657916">
      <w:pPr>
        <w:shd w:val="clear" w:color="auto" w:fill="FFFFFF"/>
        <w:spacing w:after="0" w:line="240" w:lineRule="auto"/>
        <w:outlineLvl w:val="1"/>
        <w:rPr>
          <w:rFonts w:eastAsia="Times New Roman" w:cstheme="minorHAnsi"/>
          <w:sz w:val="20"/>
          <w:szCs w:val="20"/>
        </w:rPr>
      </w:pPr>
      <w:r w:rsidRPr="00657916">
        <w:rPr>
          <w:rFonts w:eastAsia="Times New Roman" w:cstheme="minorHAnsi"/>
          <w:b/>
          <w:bCs/>
          <w:sz w:val="20"/>
          <w:szCs w:val="20"/>
        </w:rPr>
        <w:t>Prise en charge</w:t>
      </w:r>
    </w:p>
    <w:p w:rsidR="009931F0" w:rsidRPr="00657916" w:rsidRDefault="009931F0" w:rsidP="00657916">
      <w:pPr>
        <w:shd w:val="clear" w:color="auto" w:fill="FFFFFF"/>
        <w:spacing w:after="0" w:line="240" w:lineRule="auto"/>
        <w:rPr>
          <w:rFonts w:eastAsia="Times New Roman" w:cstheme="minorHAnsi"/>
          <w:sz w:val="20"/>
          <w:szCs w:val="20"/>
        </w:rPr>
      </w:pPr>
      <w:r w:rsidRPr="00657916">
        <w:rPr>
          <w:rFonts w:eastAsia="Times New Roman" w:cstheme="minorHAnsi"/>
          <w:sz w:val="20"/>
          <w:szCs w:val="20"/>
        </w:rPr>
        <w:t>Les ampoules fermées de petite taille ne doivent pas être percées.</w:t>
      </w:r>
    </w:p>
    <w:p w:rsidR="009931F0" w:rsidRPr="00657916" w:rsidRDefault="009931F0" w:rsidP="00657916">
      <w:pPr>
        <w:shd w:val="clear" w:color="auto" w:fill="FFFFFF"/>
        <w:spacing w:after="0" w:line="240" w:lineRule="auto"/>
        <w:rPr>
          <w:rFonts w:eastAsia="Times New Roman" w:cstheme="minorHAnsi"/>
          <w:sz w:val="20"/>
          <w:szCs w:val="20"/>
        </w:rPr>
      </w:pPr>
      <w:r w:rsidRPr="00657916">
        <w:rPr>
          <w:rFonts w:eastAsia="Times New Roman" w:cstheme="minorHAnsi"/>
          <w:sz w:val="20"/>
          <w:szCs w:val="20"/>
        </w:rPr>
        <w:t>Par ailleurs, les ampoules fermées de grande taille et/ou douloureuses doivent être percées en 1 ou 2 point proches du bord. Ceci, avec une aiguille stérile et un produit désinfectant. Faire sortir le liquide et ne pas enlever la peau morte.</w:t>
      </w:r>
    </w:p>
    <w:p w:rsidR="00032F0A" w:rsidRDefault="00032F0A" w:rsidP="00657916">
      <w:pPr>
        <w:shd w:val="clear" w:color="auto" w:fill="FFFFFF"/>
        <w:spacing w:after="0" w:line="240" w:lineRule="auto"/>
        <w:outlineLvl w:val="1"/>
        <w:rPr>
          <w:rFonts w:eastAsia="Times New Roman" w:cstheme="minorHAnsi"/>
          <w:b/>
          <w:bCs/>
          <w:sz w:val="20"/>
          <w:szCs w:val="20"/>
        </w:rPr>
      </w:pPr>
    </w:p>
    <w:p w:rsidR="009931F0" w:rsidRDefault="009931F0" w:rsidP="00657916">
      <w:pPr>
        <w:shd w:val="clear" w:color="auto" w:fill="FFFFFF"/>
        <w:spacing w:after="0" w:line="240" w:lineRule="auto"/>
        <w:outlineLvl w:val="1"/>
        <w:rPr>
          <w:rFonts w:eastAsia="Times New Roman" w:cstheme="minorHAnsi"/>
          <w:b/>
          <w:bCs/>
          <w:sz w:val="24"/>
          <w:szCs w:val="20"/>
        </w:rPr>
      </w:pPr>
      <w:r w:rsidRPr="006A3B74">
        <w:rPr>
          <w:rFonts w:eastAsia="Times New Roman" w:cstheme="minorHAnsi"/>
          <w:b/>
          <w:bCs/>
          <w:sz w:val="24"/>
          <w:szCs w:val="20"/>
        </w:rPr>
        <w:t>Blessures en randonnée : Syndrome de l’essuie-glace (ou syndrome de la bandelette ilio-tibiale)</w:t>
      </w:r>
    </w:p>
    <w:p w:rsidR="00032F0A" w:rsidRPr="00032F0A" w:rsidRDefault="00032F0A" w:rsidP="00657916">
      <w:pPr>
        <w:shd w:val="clear" w:color="auto" w:fill="FFFFFF"/>
        <w:spacing w:after="0" w:line="240" w:lineRule="auto"/>
        <w:outlineLvl w:val="1"/>
        <w:rPr>
          <w:rFonts w:eastAsia="Times New Roman" w:cstheme="minorHAnsi"/>
          <w:sz w:val="10"/>
          <w:szCs w:val="20"/>
        </w:rPr>
      </w:pPr>
    </w:p>
    <w:p w:rsidR="009931F0" w:rsidRPr="00657916" w:rsidRDefault="00032F0A" w:rsidP="00657916">
      <w:pPr>
        <w:shd w:val="clear" w:color="auto" w:fill="FFFFFF"/>
        <w:spacing w:after="0" w:line="240" w:lineRule="auto"/>
        <w:rPr>
          <w:rFonts w:eastAsia="Times New Roman" w:cstheme="minorHAnsi"/>
          <w:sz w:val="20"/>
          <w:szCs w:val="20"/>
        </w:rPr>
      </w:pPr>
      <w:r w:rsidRPr="00657916">
        <w:rPr>
          <w:rFonts w:eastAsia="Times New Roman" w:cstheme="minorHAnsi"/>
          <w:noProof/>
          <w:sz w:val="20"/>
          <w:szCs w:val="20"/>
        </w:rPr>
        <w:drawing>
          <wp:anchor distT="0" distB="0" distL="114300" distR="114300" simplePos="0" relativeHeight="251663360" behindDoc="1" locked="0" layoutInCell="1" allowOverlap="1" wp14:anchorId="174B8273" wp14:editId="46D8389D">
            <wp:simplePos x="0" y="0"/>
            <wp:positionH relativeFrom="column">
              <wp:posOffset>0</wp:posOffset>
            </wp:positionH>
            <wp:positionV relativeFrom="paragraph">
              <wp:posOffset>108585</wp:posOffset>
            </wp:positionV>
            <wp:extent cx="2486025" cy="1590675"/>
            <wp:effectExtent l="0" t="0" r="9525" b="9525"/>
            <wp:wrapTight wrapText="bothSides">
              <wp:wrapPolygon edited="0">
                <wp:start x="0" y="0"/>
                <wp:lineTo x="0" y="21471"/>
                <wp:lineTo x="21517" y="21471"/>
                <wp:lineTo x="21517" y="0"/>
                <wp:lineTo x="0" y="0"/>
              </wp:wrapPolygon>
            </wp:wrapTight>
            <wp:docPr id="4" name="Image 4" descr="blessure-randonnee-syndrome-essuie-g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essure-randonnee-syndrome-essuie-gla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602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931F0" w:rsidRPr="00657916">
        <w:rPr>
          <w:rFonts w:eastAsia="Times New Roman" w:cstheme="minorHAnsi"/>
          <w:sz w:val="20"/>
          <w:szCs w:val="20"/>
        </w:rPr>
        <w:t>C’est une </w:t>
      </w:r>
      <w:r w:rsidR="009931F0" w:rsidRPr="00657916">
        <w:rPr>
          <w:rFonts w:eastAsia="Times New Roman" w:cstheme="minorHAnsi"/>
          <w:b/>
          <w:bCs/>
          <w:sz w:val="20"/>
          <w:szCs w:val="20"/>
        </w:rPr>
        <w:t>tendinite du tendon du muscle </w:t>
      </w:r>
      <w:r w:rsidR="009931F0" w:rsidRPr="00657916">
        <w:rPr>
          <w:rFonts w:eastAsia="Times New Roman" w:cstheme="minorHAnsi"/>
          <w:sz w:val="20"/>
          <w:szCs w:val="20"/>
        </w:rPr>
        <w:t xml:space="preserve">tenseur du fascia </w:t>
      </w:r>
      <w:proofErr w:type="spellStart"/>
      <w:r w:rsidR="009931F0" w:rsidRPr="00657916">
        <w:rPr>
          <w:rFonts w:eastAsia="Times New Roman" w:cstheme="minorHAnsi"/>
          <w:sz w:val="20"/>
          <w:szCs w:val="20"/>
        </w:rPr>
        <w:t>lata</w:t>
      </w:r>
      <w:proofErr w:type="spellEnd"/>
      <w:r w:rsidR="009931F0" w:rsidRPr="00657916">
        <w:rPr>
          <w:rFonts w:eastAsia="Times New Roman" w:cstheme="minorHAnsi"/>
          <w:sz w:val="20"/>
          <w:szCs w:val="20"/>
        </w:rPr>
        <w:t xml:space="preserve"> situé au niveau du bassin</w:t>
      </w:r>
      <w:bookmarkStart w:id="0" w:name="_GoBack"/>
      <w:bookmarkEnd w:id="0"/>
      <w:r w:rsidR="009931F0" w:rsidRPr="00657916">
        <w:rPr>
          <w:rFonts w:eastAsia="Times New Roman" w:cstheme="minorHAnsi"/>
          <w:sz w:val="20"/>
          <w:szCs w:val="20"/>
        </w:rPr>
        <w:t>. Il se prolonge en une longue bandelette fibreuse jusqu’au genou.</w:t>
      </w:r>
    </w:p>
    <w:p w:rsidR="009931F0" w:rsidRDefault="009931F0" w:rsidP="00657916">
      <w:pPr>
        <w:shd w:val="clear" w:color="auto" w:fill="FFFFFF"/>
        <w:spacing w:after="0" w:line="240" w:lineRule="auto"/>
        <w:rPr>
          <w:rFonts w:eastAsia="Times New Roman" w:cstheme="minorHAnsi"/>
          <w:b/>
          <w:bCs/>
          <w:sz w:val="20"/>
          <w:szCs w:val="20"/>
        </w:rPr>
      </w:pPr>
      <w:r w:rsidRPr="00657916">
        <w:rPr>
          <w:rFonts w:eastAsia="Times New Roman" w:cstheme="minorHAnsi"/>
          <w:sz w:val="20"/>
          <w:szCs w:val="20"/>
        </w:rPr>
        <w:t>Aussi, le frottement entre cette bandelette et le genou est à l’origine d’une douleur d’apparition progressive qui diminue au repos. Elle est située à la face externe du genou. C’est </w:t>
      </w:r>
      <w:r w:rsidRPr="00657916">
        <w:rPr>
          <w:rFonts w:eastAsia="Times New Roman" w:cstheme="minorHAnsi"/>
          <w:b/>
          <w:bCs/>
          <w:sz w:val="20"/>
          <w:szCs w:val="20"/>
        </w:rPr>
        <w:t>le syndrome de l’</w:t>
      </w:r>
      <w:proofErr w:type="spellStart"/>
      <w:r w:rsidRPr="00657916">
        <w:rPr>
          <w:rFonts w:eastAsia="Times New Roman" w:cstheme="minorHAnsi"/>
          <w:b/>
          <w:bCs/>
          <w:sz w:val="20"/>
          <w:szCs w:val="20"/>
        </w:rPr>
        <w:t>essuie glace</w:t>
      </w:r>
      <w:proofErr w:type="spellEnd"/>
      <w:r w:rsidRPr="00657916">
        <w:rPr>
          <w:rFonts w:eastAsia="Times New Roman" w:cstheme="minorHAnsi"/>
          <w:b/>
          <w:bCs/>
          <w:sz w:val="20"/>
          <w:szCs w:val="20"/>
        </w:rPr>
        <w:t>.</w:t>
      </w:r>
    </w:p>
    <w:p w:rsidR="00AB7DA9" w:rsidRPr="00AB7DA9" w:rsidRDefault="00AB7DA9" w:rsidP="00657916">
      <w:pPr>
        <w:shd w:val="clear" w:color="auto" w:fill="FFFFFF"/>
        <w:spacing w:after="0" w:line="240" w:lineRule="auto"/>
        <w:rPr>
          <w:rFonts w:eastAsia="Times New Roman" w:cstheme="minorHAnsi"/>
          <w:sz w:val="10"/>
          <w:szCs w:val="20"/>
        </w:rPr>
      </w:pPr>
    </w:p>
    <w:p w:rsidR="009931F0" w:rsidRPr="006A3B74" w:rsidRDefault="009931F0" w:rsidP="00657916">
      <w:pPr>
        <w:shd w:val="clear" w:color="auto" w:fill="FFFFFF"/>
        <w:spacing w:after="0" w:line="240" w:lineRule="auto"/>
        <w:rPr>
          <w:rFonts w:eastAsia="Times New Roman" w:cstheme="minorHAnsi"/>
          <w:b/>
          <w:sz w:val="20"/>
          <w:szCs w:val="20"/>
        </w:rPr>
      </w:pPr>
      <w:r w:rsidRPr="006A3B74">
        <w:rPr>
          <w:rFonts w:eastAsia="Times New Roman" w:cstheme="minorHAnsi"/>
          <w:b/>
          <w:sz w:val="20"/>
          <w:szCs w:val="20"/>
        </w:rPr>
        <w:t>Les causes de ce syndrome sont :</w:t>
      </w:r>
    </w:p>
    <w:p w:rsidR="009931F0" w:rsidRPr="006A3B74" w:rsidRDefault="009931F0" w:rsidP="00657916">
      <w:pPr>
        <w:shd w:val="clear" w:color="auto" w:fill="FFFFFF"/>
        <w:spacing w:after="0" w:line="240" w:lineRule="auto"/>
        <w:rPr>
          <w:rFonts w:eastAsia="Times New Roman" w:cstheme="minorHAnsi"/>
          <w:sz w:val="20"/>
          <w:szCs w:val="20"/>
        </w:rPr>
      </w:pPr>
      <w:r w:rsidRPr="006A3B74">
        <w:rPr>
          <w:rFonts w:eastAsia="Times New Roman" w:cstheme="minorHAnsi"/>
          <w:bCs/>
          <w:sz w:val="20"/>
          <w:szCs w:val="20"/>
        </w:rPr>
        <w:t>-Distance trop importante de la marche.</w:t>
      </w:r>
    </w:p>
    <w:p w:rsidR="009931F0" w:rsidRPr="006A3B74" w:rsidRDefault="009931F0" w:rsidP="00657916">
      <w:pPr>
        <w:shd w:val="clear" w:color="auto" w:fill="FFFFFF"/>
        <w:spacing w:after="0" w:line="240" w:lineRule="auto"/>
        <w:rPr>
          <w:rFonts w:eastAsia="Times New Roman" w:cstheme="minorHAnsi"/>
          <w:sz w:val="20"/>
          <w:szCs w:val="20"/>
        </w:rPr>
      </w:pPr>
      <w:r w:rsidRPr="006A3B74">
        <w:rPr>
          <w:rFonts w:eastAsia="Times New Roman" w:cstheme="minorHAnsi"/>
          <w:bCs/>
          <w:sz w:val="20"/>
          <w:szCs w:val="20"/>
        </w:rPr>
        <w:t>-Terrain trop en montée et/ou en descente ;</w:t>
      </w:r>
    </w:p>
    <w:p w:rsidR="009931F0" w:rsidRPr="006A3B74" w:rsidRDefault="009931F0" w:rsidP="00657916">
      <w:pPr>
        <w:shd w:val="clear" w:color="auto" w:fill="FFFFFF"/>
        <w:spacing w:after="0" w:line="240" w:lineRule="auto"/>
        <w:rPr>
          <w:rFonts w:eastAsia="Times New Roman" w:cstheme="minorHAnsi"/>
          <w:sz w:val="20"/>
          <w:szCs w:val="20"/>
        </w:rPr>
      </w:pPr>
      <w:r w:rsidRPr="006A3B74">
        <w:rPr>
          <w:rFonts w:eastAsia="Times New Roman" w:cstheme="minorHAnsi"/>
          <w:bCs/>
          <w:sz w:val="20"/>
          <w:szCs w:val="20"/>
        </w:rPr>
        <w:t>-Paire de chaussures usagées ou mal adaptées à la marche/randonnée.</w:t>
      </w:r>
    </w:p>
    <w:p w:rsidR="006A3B74" w:rsidRDefault="006A3B74" w:rsidP="00657916">
      <w:pPr>
        <w:shd w:val="clear" w:color="auto" w:fill="FFFFFF"/>
        <w:spacing w:after="0" w:line="240" w:lineRule="auto"/>
        <w:outlineLvl w:val="1"/>
        <w:rPr>
          <w:rFonts w:eastAsia="Times New Roman" w:cstheme="minorHAnsi"/>
          <w:b/>
          <w:bCs/>
          <w:sz w:val="20"/>
          <w:szCs w:val="20"/>
        </w:rPr>
      </w:pPr>
    </w:p>
    <w:p w:rsidR="009931F0" w:rsidRDefault="00032F0A" w:rsidP="00657916">
      <w:pPr>
        <w:shd w:val="clear" w:color="auto" w:fill="FFFFFF"/>
        <w:spacing w:after="0" w:line="240" w:lineRule="auto"/>
        <w:outlineLvl w:val="1"/>
        <w:rPr>
          <w:rFonts w:eastAsia="Times New Roman" w:cstheme="minorHAnsi"/>
          <w:b/>
          <w:bCs/>
          <w:sz w:val="24"/>
          <w:szCs w:val="20"/>
        </w:rPr>
      </w:pPr>
      <w:r w:rsidRPr="00657916">
        <w:rPr>
          <w:rFonts w:eastAsia="Times New Roman" w:cstheme="minorHAnsi"/>
          <w:noProof/>
          <w:sz w:val="20"/>
          <w:szCs w:val="20"/>
        </w:rPr>
        <w:drawing>
          <wp:anchor distT="0" distB="0" distL="114300" distR="114300" simplePos="0" relativeHeight="251664384" behindDoc="1" locked="0" layoutInCell="1" allowOverlap="1" wp14:anchorId="688DB661" wp14:editId="1F9A947C">
            <wp:simplePos x="0" y="0"/>
            <wp:positionH relativeFrom="column">
              <wp:align>right</wp:align>
            </wp:positionH>
            <wp:positionV relativeFrom="paragraph">
              <wp:posOffset>2540</wp:posOffset>
            </wp:positionV>
            <wp:extent cx="2581275" cy="1693545"/>
            <wp:effectExtent l="0" t="0" r="0" b="1905"/>
            <wp:wrapTight wrapText="bothSides">
              <wp:wrapPolygon edited="0">
                <wp:start x="0" y="0"/>
                <wp:lineTo x="0" y="21381"/>
                <wp:lineTo x="21361" y="21381"/>
                <wp:lineTo x="21361" y="0"/>
                <wp:lineTo x="0" y="0"/>
              </wp:wrapPolygon>
            </wp:wrapTight>
            <wp:docPr id="3" name="Image 3" descr="osteopathie-essuie-glace-douleurs-geno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steopathie-essuie-glace-douleurs-genou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82508" cy="1694568"/>
                    </a:xfrm>
                    <a:prstGeom prst="rect">
                      <a:avLst/>
                    </a:prstGeom>
                    <a:noFill/>
                    <a:ln>
                      <a:noFill/>
                    </a:ln>
                  </pic:spPr>
                </pic:pic>
              </a:graphicData>
            </a:graphic>
            <wp14:sizeRelH relativeFrom="page">
              <wp14:pctWidth>0</wp14:pctWidth>
            </wp14:sizeRelH>
            <wp14:sizeRelV relativeFrom="page">
              <wp14:pctHeight>0</wp14:pctHeight>
            </wp14:sizeRelV>
          </wp:anchor>
        </w:drawing>
      </w:r>
      <w:r w:rsidR="009931F0" w:rsidRPr="006A3B74">
        <w:rPr>
          <w:rFonts w:eastAsia="Times New Roman" w:cstheme="minorHAnsi"/>
          <w:b/>
          <w:bCs/>
          <w:sz w:val="24"/>
          <w:szCs w:val="20"/>
        </w:rPr>
        <w:t>La prise en charge ostéopathique de l’essuie-glace</w:t>
      </w:r>
    </w:p>
    <w:p w:rsidR="00032F0A" w:rsidRPr="00032F0A" w:rsidRDefault="00032F0A" w:rsidP="00657916">
      <w:pPr>
        <w:shd w:val="clear" w:color="auto" w:fill="FFFFFF"/>
        <w:spacing w:after="0" w:line="240" w:lineRule="auto"/>
        <w:outlineLvl w:val="1"/>
        <w:rPr>
          <w:rFonts w:eastAsia="Times New Roman" w:cstheme="minorHAnsi"/>
          <w:sz w:val="10"/>
          <w:szCs w:val="20"/>
        </w:rPr>
      </w:pPr>
    </w:p>
    <w:p w:rsidR="009931F0" w:rsidRPr="00657916" w:rsidRDefault="009931F0" w:rsidP="00657916">
      <w:pPr>
        <w:shd w:val="clear" w:color="auto" w:fill="FFFFFF"/>
        <w:spacing w:after="0" w:line="240" w:lineRule="auto"/>
        <w:rPr>
          <w:rFonts w:eastAsia="Times New Roman" w:cstheme="minorHAnsi"/>
          <w:sz w:val="20"/>
          <w:szCs w:val="20"/>
        </w:rPr>
      </w:pPr>
      <w:r w:rsidRPr="00657916">
        <w:rPr>
          <w:rFonts w:eastAsia="Times New Roman" w:cstheme="minorHAnsi"/>
          <w:sz w:val="20"/>
          <w:szCs w:val="20"/>
        </w:rPr>
        <w:t>Tout d’abord, il est nécessaire d’arrêter</w:t>
      </w:r>
      <w:r w:rsidR="00032F0A">
        <w:rPr>
          <w:rFonts w:eastAsia="Times New Roman" w:cstheme="minorHAnsi"/>
          <w:sz w:val="20"/>
          <w:szCs w:val="20"/>
        </w:rPr>
        <w:t xml:space="preserve">  </w:t>
      </w:r>
      <w:r w:rsidRPr="00657916">
        <w:rPr>
          <w:rFonts w:eastAsia="Times New Roman" w:cstheme="minorHAnsi"/>
          <w:b/>
          <w:bCs/>
          <w:sz w:val="20"/>
          <w:szCs w:val="20"/>
        </w:rPr>
        <w:t>l’activité de randonnée</w:t>
      </w:r>
      <w:r w:rsidRPr="00657916">
        <w:rPr>
          <w:rFonts w:eastAsia="Times New Roman" w:cstheme="minorHAnsi"/>
          <w:sz w:val="20"/>
          <w:szCs w:val="20"/>
        </w:rPr>
        <w:t> à l’origine de ce syndrome. Puis, ayez recours à la glace  pour refroidir la zone et atténuer la douleur. Si besoin, utilisez une pommade anti-inflammatoire.</w:t>
      </w:r>
    </w:p>
    <w:p w:rsidR="009931F0" w:rsidRDefault="009931F0" w:rsidP="00657916">
      <w:pPr>
        <w:shd w:val="clear" w:color="auto" w:fill="FFFFFF"/>
        <w:spacing w:after="0" w:line="240" w:lineRule="auto"/>
        <w:rPr>
          <w:rFonts w:eastAsia="Times New Roman" w:cstheme="minorHAnsi"/>
          <w:sz w:val="20"/>
          <w:szCs w:val="20"/>
        </w:rPr>
      </w:pPr>
      <w:r w:rsidRPr="00657916">
        <w:rPr>
          <w:rFonts w:eastAsia="Times New Roman" w:cstheme="minorHAnsi"/>
          <w:sz w:val="20"/>
          <w:szCs w:val="20"/>
        </w:rPr>
        <w:t xml:space="preserve">Souvent dans certains cas, il faudra une intervention conjointe entre </w:t>
      </w:r>
      <w:r w:rsidR="00032F0A">
        <w:rPr>
          <w:rFonts w:eastAsia="Times New Roman" w:cstheme="minorHAnsi"/>
          <w:sz w:val="20"/>
          <w:szCs w:val="20"/>
        </w:rPr>
        <w:t xml:space="preserve">votre ostéopathe </w:t>
      </w:r>
      <w:r w:rsidRPr="00657916">
        <w:rPr>
          <w:rFonts w:eastAsia="Times New Roman" w:cstheme="minorHAnsi"/>
          <w:sz w:val="20"/>
          <w:szCs w:val="20"/>
        </w:rPr>
        <w:t xml:space="preserve">et </w:t>
      </w:r>
      <w:r w:rsidR="00032F0A">
        <w:rPr>
          <w:rFonts w:eastAsia="Times New Roman" w:cstheme="minorHAnsi"/>
          <w:sz w:val="20"/>
          <w:szCs w:val="20"/>
        </w:rPr>
        <w:t xml:space="preserve">un </w:t>
      </w:r>
      <w:r w:rsidRPr="00657916">
        <w:rPr>
          <w:rFonts w:eastAsia="Times New Roman" w:cstheme="minorHAnsi"/>
          <w:sz w:val="20"/>
          <w:szCs w:val="20"/>
        </w:rPr>
        <w:t>kinésithérapeute pour traiter ce syndrome.</w:t>
      </w:r>
    </w:p>
    <w:p w:rsidR="006A3B74" w:rsidRPr="00657916" w:rsidRDefault="006A3B74" w:rsidP="00657916">
      <w:pPr>
        <w:shd w:val="clear" w:color="auto" w:fill="FFFFFF"/>
        <w:spacing w:after="0" w:line="240" w:lineRule="auto"/>
        <w:rPr>
          <w:rFonts w:eastAsia="Times New Roman" w:cstheme="minorHAnsi"/>
          <w:sz w:val="20"/>
          <w:szCs w:val="20"/>
        </w:rPr>
      </w:pPr>
    </w:p>
    <w:p w:rsidR="009931F0" w:rsidRPr="00657916" w:rsidRDefault="009931F0" w:rsidP="00657916">
      <w:pPr>
        <w:shd w:val="clear" w:color="auto" w:fill="FFFFFF"/>
        <w:spacing w:after="0" w:line="240" w:lineRule="auto"/>
        <w:outlineLvl w:val="1"/>
        <w:rPr>
          <w:rFonts w:eastAsia="Times New Roman" w:cstheme="minorHAnsi"/>
          <w:sz w:val="20"/>
          <w:szCs w:val="20"/>
        </w:rPr>
      </w:pPr>
      <w:r w:rsidRPr="00657916">
        <w:rPr>
          <w:rFonts w:eastAsia="Times New Roman" w:cstheme="minorHAnsi"/>
          <w:b/>
          <w:bCs/>
          <w:sz w:val="20"/>
          <w:szCs w:val="20"/>
        </w:rPr>
        <w:t> Les conseils de l’ostéopathe</w:t>
      </w:r>
    </w:p>
    <w:p w:rsidR="009931F0" w:rsidRPr="00657916" w:rsidRDefault="009931F0" w:rsidP="00657916">
      <w:pPr>
        <w:shd w:val="clear" w:color="auto" w:fill="FFFFFF"/>
        <w:spacing w:after="0" w:line="240" w:lineRule="auto"/>
        <w:rPr>
          <w:rFonts w:eastAsia="Times New Roman" w:cstheme="minorHAnsi"/>
          <w:sz w:val="20"/>
          <w:szCs w:val="20"/>
        </w:rPr>
      </w:pPr>
      <w:r w:rsidRPr="00657916">
        <w:rPr>
          <w:rFonts w:eastAsia="Times New Roman" w:cstheme="minorHAnsi"/>
          <w:sz w:val="20"/>
          <w:szCs w:val="20"/>
        </w:rPr>
        <w:t>-Toujours vérifier l’usure et la qualité des chaussures ;</w:t>
      </w:r>
    </w:p>
    <w:p w:rsidR="009931F0" w:rsidRPr="00657916" w:rsidRDefault="009931F0" w:rsidP="00657916">
      <w:pPr>
        <w:shd w:val="clear" w:color="auto" w:fill="FFFFFF"/>
        <w:spacing w:after="0" w:line="240" w:lineRule="auto"/>
        <w:rPr>
          <w:rFonts w:eastAsia="Times New Roman" w:cstheme="minorHAnsi"/>
          <w:sz w:val="20"/>
          <w:szCs w:val="20"/>
        </w:rPr>
      </w:pPr>
      <w:r w:rsidRPr="00657916">
        <w:rPr>
          <w:rFonts w:eastAsia="Times New Roman" w:cstheme="minorHAnsi"/>
          <w:sz w:val="20"/>
          <w:szCs w:val="20"/>
        </w:rPr>
        <w:t>-Éviter de forcer et d’augmenter la longueur du pas de marche</w:t>
      </w:r>
    </w:p>
    <w:p w:rsidR="009931F0" w:rsidRPr="00657916" w:rsidRDefault="009931F0" w:rsidP="00657916">
      <w:pPr>
        <w:shd w:val="clear" w:color="auto" w:fill="FFFFFF"/>
        <w:spacing w:after="0" w:line="240" w:lineRule="auto"/>
        <w:rPr>
          <w:rFonts w:eastAsia="Times New Roman" w:cstheme="minorHAnsi"/>
          <w:sz w:val="20"/>
          <w:szCs w:val="20"/>
        </w:rPr>
      </w:pPr>
      <w:r w:rsidRPr="00657916">
        <w:rPr>
          <w:rFonts w:eastAsia="Times New Roman" w:cstheme="minorHAnsi"/>
          <w:sz w:val="20"/>
          <w:szCs w:val="20"/>
        </w:rPr>
        <w:t>-Choisir des parcours de randonnée à sa mesure.</w:t>
      </w:r>
    </w:p>
    <w:p w:rsidR="009931F0" w:rsidRPr="00657916" w:rsidRDefault="009931F0" w:rsidP="00657916">
      <w:pPr>
        <w:shd w:val="clear" w:color="auto" w:fill="FFFFFF"/>
        <w:spacing w:after="0" w:line="240" w:lineRule="auto"/>
        <w:rPr>
          <w:rFonts w:eastAsia="Times New Roman" w:cstheme="minorHAnsi"/>
          <w:sz w:val="20"/>
          <w:szCs w:val="20"/>
        </w:rPr>
      </w:pPr>
      <w:r w:rsidRPr="00657916">
        <w:rPr>
          <w:rFonts w:eastAsia="Times New Roman" w:cstheme="minorHAnsi"/>
          <w:sz w:val="20"/>
          <w:szCs w:val="20"/>
        </w:rPr>
        <w:t>-Séances d’étirements notamment du </w:t>
      </w:r>
      <w:r w:rsidRPr="00657916">
        <w:rPr>
          <w:rFonts w:eastAsia="Times New Roman" w:cstheme="minorHAnsi"/>
          <w:b/>
          <w:bCs/>
          <w:sz w:val="20"/>
          <w:szCs w:val="20"/>
        </w:rPr>
        <w:t xml:space="preserve">muscle tenseur du fascia </w:t>
      </w:r>
      <w:proofErr w:type="spellStart"/>
      <w:r w:rsidRPr="00657916">
        <w:rPr>
          <w:rFonts w:eastAsia="Times New Roman" w:cstheme="minorHAnsi"/>
          <w:b/>
          <w:bCs/>
          <w:sz w:val="20"/>
          <w:szCs w:val="20"/>
        </w:rPr>
        <w:t>lata</w:t>
      </w:r>
      <w:proofErr w:type="spellEnd"/>
      <w:r w:rsidRPr="00657916">
        <w:rPr>
          <w:rFonts w:eastAsia="Times New Roman" w:cstheme="minorHAnsi"/>
          <w:b/>
          <w:bCs/>
          <w:sz w:val="20"/>
          <w:szCs w:val="20"/>
        </w:rPr>
        <w:t xml:space="preserve"> et des fessiers ;</w:t>
      </w:r>
    </w:p>
    <w:p w:rsidR="009931F0" w:rsidRPr="00657916" w:rsidRDefault="009931F0" w:rsidP="00657916">
      <w:pPr>
        <w:shd w:val="clear" w:color="auto" w:fill="FFFFFF"/>
        <w:spacing w:after="0" w:line="240" w:lineRule="auto"/>
        <w:rPr>
          <w:rFonts w:eastAsia="Times New Roman" w:cstheme="minorHAnsi"/>
          <w:sz w:val="20"/>
          <w:szCs w:val="20"/>
        </w:rPr>
      </w:pPr>
      <w:r w:rsidRPr="00657916">
        <w:rPr>
          <w:rFonts w:eastAsia="Times New Roman" w:cstheme="minorHAnsi"/>
          <w:sz w:val="20"/>
          <w:szCs w:val="20"/>
        </w:rPr>
        <w:t>– Massages profonds, après l’effort, sur la face externe de la cuisse.</w:t>
      </w:r>
    </w:p>
    <w:p w:rsidR="006A3B74" w:rsidRDefault="006A3B74" w:rsidP="00657916">
      <w:pPr>
        <w:shd w:val="clear" w:color="auto" w:fill="FFFFFF"/>
        <w:spacing w:after="0" w:line="240" w:lineRule="auto"/>
        <w:outlineLvl w:val="1"/>
        <w:rPr>
          <w:rFonts w:eastAsia="Times New Roman" w:cstheme="minorHAnsi"/>
          <w:b/>
          <w:bCs/>
          <w:sz w:val="20"/>
          <w:szCs w:val="20"/>
        </w:rPr>
      </w:pPr>
    </w:p>
    <w:p w:rsidR="009931F0" w:rsidRPr="00032F0A" w:rsidRDefault="009931F0" w:rsidP="00657916">
      <w:pPr>
        <w:shd w:val="clear" w:color="auto" w:fill="FFFFFF"/>
        <w:spacing w:after="0" w:line="240" w:lineRule="auto"/>
        <w:rPr>
          <w:rFonts w:eastAsia="Times New Roman" w:cstheme="minorHAnsi"/>
          <w:sz w:val="20"/>
          <w:szCs w:val="20"/>
        </w:rPr>
      </w:pPr>
    </w:p>
    <w:p w:rsidR="00F50AD4" w:rsidRPr="00032F0A" w:rsidRDefault="00C569B9" w:rsidP="00657916">
      <w:pPr>
        <w:spacing w:after="0"/>
        <w:rPr>
          <w:rFonts w:cstheme="minorHAnsi"/>
          <w:sz w:val="20"/>
          <w:szCs w:val="20"/>
        </w:rPr>
      </w:pPr>
    </w:p>
    <w:sectPr w:rsidR="00F50AD4" w:rsidRPr="00032F0A" w:rsidSect="00B33CF7">
      <w:footerReference w:type="even" r:id="rId16"/>
      <w:footerReference w:type="default" r:id="rId17"/>
      <w:pgSz w:w="11906" w:h="16838"/>
      <w:pgMar w:top="567" w:right="720" w:bottom="568" w:left="720" w:header="708"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9B9" w:rsidRDefault="00C569B9" w:rsidP="00B33CF7">
      <w:pPr>
        <w:spacing w:after="0" w:line="240" w:lineRule="auto"/>
      </w:pPr>
      <w:r>
        <w:separator/>
      </w:r>
    </w:p>
  </w:endnote>
  <w:endnote w:type="continuationSeparator" w:id="0">
    <w:p w:rsidR="00C569B9" w:rsidRDefault="00C569B9" w:rsidP="00B33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CF7" w:rsidRPr="00B04598" w:rsidRDefault="00B33CF7" w:rsidP="00B33CF7">
    <w:pPr>
      <w:pStyle w:val="Pieddepage"/>
      <w:jc w:val="right"/>
      <w:rPr>
        <w:sz w:val="18"/>
      </w:rPr>
    </w:pPr>
    <w:r w:rsidRPr="00B04598">
      <w:rPr>
        <w:sz w:val="18"/>
      </w:rPr>
      <w:t>R</w:t>
    </w:r>
    <w:r>
      <w:rPr>
        <w:sz w:val="18"/>
      </w:rPr>
      <w:t>é</w:t>
    </w:r>
    <w:r w:rsidRPr="00B04598">
      <w:rPr>
        <w:sz w:val="18"/>
      </w:rPr>
      <w:t>alisé sur la base des articles</w:t>
    </w:r>
    <w:r>
      <w:rPr>
        <w:sz w:val="18"/>
      </w:rPr>
      <w:t xml:space="preserve"> </w:t>
    </w:r>
    <w:r w:rsidRPr="00B04598">
      <w:rPr>
        <w:sz w:val="18"/>
      </w:rPr>
      <w:t>www.urgence-osteopathe-sos.fr</w:t>
    </w:r>
  </w:p>
  <w:p w:rsidR="00B33CF7" w:rsidRDefault="00B33CF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CF7" w:rsidRDefault="00B33CF7">
    <w:pPr>
      <w:pStyle w:val="Pieddepage"/>
    </w:pPr>
    <w:r>
      <w:rPr>
        <w:noProof/>
      </w:rPr>
      <w:drawing>
        <wp:inline distT="0" distB="0" distL="0" distR="0" wp14:anchorId="65EB8EF5" wp14:editId="18D849E9">
          <wp:extent cx="276225" cy="281187"/>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sport.jpg"/>
                  <pic:cNvPicPr/>
                </pic:nvPicPr>
                <pic:blipFill>
                  <a:blip r:embed="rId1">
                    <a:extLst>
                      <a:ext uri="{28A0092B-C50C-407E-A947-70E740481C1C}">
                        <a14:useLocalDpi xmlns:a14="http://schemas.microsoft.com/office/drawing/2010/main" val="0"/>
                      </a:ext>
                    </a:extLst>
                  </a:blip>
                  <a:stretch>
                    <a:fillRect/>
                  </a:stretch>
                </pic:blipFill>
                <pic:spPr>
                  <a:xfrm>
                    <a:off x="0" y="0"/>
                    <a:ext cx="276225" cy="28118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9B9" w:rsidRDefault="00C569B9" w:rsidP="00B33CF7">
      <w:pPr>
        <w:spacing w:after="0" w:line="240" w:lineRule="auto"/>
      </w:pPr>
      <w:r>
        <w:separator/>
      </w:r>
    </w:p>
  </w:footnote>
  <w:footnote w:type="continuationSeparator" w:id="0">
    <w:p w:rsidR="00C569B9" w:rsidRDefault="00C569B9" w:rsidP="00B33C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501A6"/>
    <w:multiLevelType w:val="multilevel"/>
    <w:tmpl w:val="B79C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910437"/>
    <w:multiLevelType w:val="multilevel"/>
    <w:tmpl w:val="B424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0C7A83"/>
    <w:multiLevelType w:val="multilevel"/>
    <w:tmpl w:val="B34A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1F0"/>
    <w:rsid w:val="00032F0A"/>
    <w:rsid w:val="000536C0"/>
    <w:rsid w:val="001E25AC"/>
    <w:rsid w:val="0030518E"/>
    <w:rsid w:val="003565B7"/>
    <w:rsid w:val="00657916"/>
    <w:rsid w:val="006A3B74"/>
    <w:rsid w:val="009931F0"/>
    <w:rsid w:val="00A03C8A"/>
    <w:rsid w:val="00AB7DA9"/>
    <w:rsid w:val="00B33CF7"/>
    <w:rsid w:val="00C558AA"/>
    <w:rsid w:val="00C569B9"/>
    <w:rsid w:val="00CC731F"/>
    <w:rsid w:val="00DB62D5"/>
    <w:rsid w:val="00FA3349"/>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931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9931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9931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31F0"/>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9931F0"/>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9931F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931F0"/>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9931F0"/>
    <w:rPr>
      <w:b/>
      <w:bCs/>
    </w:rPr>
  </w:style>
  <w:style w:type="character" w:styleId="Lienhypertexte">
    <w:name w:val="Hyperlink"/>
    <w:basedOn w:val="Policepardfaut"/>
    <w:uiPriority w:val="99"/>
    <w:semiHidden/>
    <w:unhideWhenUsed/>
    <w:rsid w:val="009931F0"/>
    <w:rPr>
      <w:color w:val="0000FF"/>
      <w:u w:val="single"/>
    </w:rPr>
  </w:style>
  <w:style w:type="character" w:customStyle="1" w:styleId="tags-links">
    <w:name w:val="tags-links"/>
    <w:basedOn w:val="Policepardfaut"/>
    <w:rsid w:val="009931F0"/>
  </w:style>
  <w:style w:type="character" w:customStyle="1" w:styleId="screen-reader-text">
    <w:name w:val="screen-reader-text"/>
    <w:basedOn w:val="Policepardfaut"/>
    <w:rsid w:val="009931F0"/>
  </w:style>
  <w:style w:type="paragraph" w:styleId="z-Hautduformulaire">
    <w:name w:val="HTML Top of Form"/>
    <w:basedOn w:val="Normal"/>
    <w:next w:val="Normal"/>
    <w:link w:val="z-HautduformulaireCar"/>
    <w:hidden/>
    <w:uiPriority w:val="99"/>
    <w:semiHidden/>
    <w:unhideWhenUsed/>
    <w:rsid w:val="009931F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9931F0"/>
    <w:rPr>
      <w:rFonts w:ascii="Arial" w:eastAsia="Times New Roman" w:hAnsi="Arial" w:cs="Arial"/>
      <w:vanish/>
      <w:sz w:val="16"/>
      <w:szCs w:val="16"/>
    </w:rPr>
  </w:style>
  <w:style w:type="paragraph" w:customStyle="1" w:styleId="comment-notes">
    <w:name w:val="comment-notes"/>
    <w:basedOn w:val="Normal"/>
    <w:rsid w:val="00993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Policepardfaut"/>
    <w:rsid w:val="009931F0"/>
  </w:style>
  <w:style w:type="paragraph" w:customStyle="1" w:styleId="comment-form-comment">
    <w:name w:val="comment-form-comment"/>
    <w:basedOn w:val="Normal"/>
    <w:rsid w:val="009931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9931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9931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9931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9931F0"/>
    <w:pPr>
      <w:spacing w:before="100" w:beforeAutospacing="1" w:after="100" w:afterAutospacing="1" w:line="240" w:lineRule="auto"/>
    </w:pPr>
    <w:rPr>
      <w:rFonts w:ascii="Times New Roman" w:eastAsia="Times New Roman" w:hAnsi="Times New Roman" w:cs="Times New Roman"/>
      <w:sz w:val="24"/>
      <w:szCs w:val="24"/>
    </w:rPr>
  </w:style>
  <w:style w:type="paragraph" w:styleId="z-Basduformulaire">
    <w:name w:val="HTML Bottom of Form"/>
    <w:basedOn w:val="Normal"/>
    <w:next w:val="Normal"/>
    <w:link w:val="z-BasduformulaireCar"/>
    <w:hidden/>
    <w:uiPriority w:val="99"/>
    <w:semiHidden/>
    <w:unhideWhenUsed/>
    <w:rsid w:val="009931F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semiHidden/>
    <w:rsid w:val="009931F0"/>
    <w:rPr>
      <w:rFonts w:ascii="Arial" w:eastAsia="Times New Roman" w:hAnsi="Arial" w:cs="Arial"/>
      <w:vanish/>
      <w:sz w:val="16"/>
      <w:szCs w:val="16"/>
    </w:rPr>
  </w:style>
  <w:style w:type="character" w:customStyle="1" w:styleId="nav-subtitle">
    <w:name w:val="nav-subtitle"/>
    <w:basedOn w:val="Policepardfaut"/>
    <w:rsid w:val="009931F0"/>
  </w:style>
  <w:style w:type="character" w:customStyle="1" w:styleId="nav-title">
    <w:name w:val="nav-title"/>
    <w:basedOn w:val="Policepardfaut"/>
    <w:rsid w:val="009931F0"/>
  </w:style>
  <w:style w:type="paragraph" w:styleId="Textedebulles">
    <w:name w:val="Balloon Text"/>
    <w:basedOn w:val="Normal"/>
    <w:link w:val="TextedebullesCar"/>
    <w:uiPriority w:val="99"/>
    <w:semiHidden/>
    <w:unhideWhenUsed/>
    <w:rsid w:val="009931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31F0"/>
    <w:rPr>
      <w:rFonts w:ascii="Tahoma" w:hAnsi="Tahoma" w:cs="Tahoma"/>
      <w:sz w:val="16"/>
      <w:szCs w:val="16"/>
    </w:rPr>
  </w:style>
  <w:style w:type="paragraph" w:styleId="Titre">
    <w:name w:val="Title"/>
    <w:basedOn w:val="Normal"/>
    <w:next w:val="Normal"/>
    <w:link w:val="TitreCar"/>
    <w:uiPriority w:val="10"/>
    <w:qFormat/>
    <w:rsid w:val="006579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57916"/>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AB7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33CF7"/>
    <w:pPr>
      <w:tabs>
        <w:tab w:val="center" w:pos="4536"/>
        <w:tab w:val="right" w:pos="9072"/>
      </w:tabs>
      <w:spacing w:after="0" w:line="240" w:lineRule="auto"/>
    </w:pPr>
  </w:style>
  <w:style w:type="character" w:customStyle="1" w:styleId="En-tteCar">
    <w:name w:val="En-tête Car"/>
    <w:basedOn w:val="Policepardfaut"/>
    <w:link w:val="En-tte"/>
    <w:uiPriority w:val="99"/>
    <w:rsid w:val="00B33CF7"/>
  </w:style>
  <w:style w:type="paragraph" w:styleId="Pieddepage">
    <w:name w:val="footer"/>
    <w:basedOn w:val="Normal"/>
    <w:link w:val="PieddepageCar"/>
    <w:uiPriority w:val="99"/>
    <w:unhideWhenUsed/>
    <w:rsid w:val="00B33C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3C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931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9931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9931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31F0"/>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9931F0"/>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9931F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931F0"/>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9931F0"/>
    <w:rPr>
      <w:b/>
      <w:bCs/>
    </w:rPr>
  </w:style>
  <w:style w:type="character" w:styleId="Lienhypertexte">
    <w:name w:val="Hyperlink"/>
    <w:basedOn w:val="Policepardfaut"/>
    <w:uiPriority w:val="99"/>
    <w:semiHidden/>
    <w:unhideWhenUsed/>
    <w:rsid w:val="009931F0"/>
    <w:rPr>
      <w:color w:val="0000FF"/>
      <w:u w:val="single"/>
    </w:rPr>
  </w:style>
  <w:style w:type="character" w:customStyle="1" w:styleId="tags-links">
    <w:name w:val="tags-links"/>
    <w:basedOn w:val="Policepardfaut"/>
    <w:rsid w:val="009931F0"/>
  </w:style>
  <w:style w:type="character" w:customStyle="1" w:styleId="screen-reader-text">
    <w:name w:val="screen-reader-text"/>
    <w:basedOn w:val="Policepardfaut"/>
    <w:rsid w:val="009931F0"/>
  </w:style>
  <w:style w:type="paragraph" w:styleId="z-Hautduformulaire">
    <w:name w:val="HTML Top of Form"/>
    <w:basedOn w:val="Normal"/>
    <w:next w:val="Normal"/>
    <w:link w:val="z-HautduformulaireCar"/>
    <w:hidden/>
    <w:uiPriority w:val="99"/>
    <w:semiHidden/>
    <w:unhideWhenUsed/>
    <w:rsid w:val="009931F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9931F0"/>
    <w:rPr>
      <w:rFonts w:ascii="Arial" w:eastAsia="Times New Roman" w:hAnsi="Arial" w:cs="Arial"/>
      <w:vanish/>
      <w:sz w:val="16"/>
      <w:szCs w:val="16"/>
    </w:rPr>
  </w:style>
  <w:style w:type="paragraph" w:customStyle="1" w:styleId="comment-notes">
    <w:name w:val="comment-notes"/>
    <w:basedOn w:val="Normal"/>
    <w:rsid w:val="00993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Policepardfaut"/>
    <w:rsid w:val="009931F0"/>
  </w:style>
  <w:style w:type="paragraph" w:customStyle="1" w:styleId="comment-form-comment">
    <w:name w:val="comment-form-comment"/>
    <w:basedOn w:val="Normal"/>
    <w:rsid w:val="009931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9931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9931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9931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9931F0"/>
    <w:pPr>
      <w:spacing w:before="100" w:beforeAutospacing="1" w:after="100" w:afterAutospacing="1" w:line="240" w:lineRule="auto"/>
    </w:pPr>
    <w:rPr>
      <w:rFonts w:ascii="Times New Roman" w:eastAsia="Times New Roman" w:hAnsi="Times New Roman" w:cs="Times New Roman"/>
      <w:sz w:val="24"/>
      <w:szCs w:val="24"/>
    </w:rPr>
  </w:style>
  <w:style w:type="paragraph" w:styleId="z-Basduformulaire">
    <w:name w:val="HTML Bottom of Form"/>
    <w:basedOn w:val="Normal"/>
    <w:next w:val="Normal"/>
    <w:link w:val="z-BasduformulaireCar"/>
    <w:hidden/>
    <w:uiPriority w:val="99"/>
    <w:semiHidden/>
    <w:unhideWhenUsed/>
    <w:rsid w:val="009931F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semiHidden/>
    <w:rsid w:val="009931F0"/>
    <w:rPr>
      <w:rFonts w:ascii="Arial" w:eastAsia="Times New Roman" w:hAnsi="Arial" w:cs="Arial"/>
      <w:vanish/>
      <w:sz w:val="16"/>
      <w:szCs w:val="16"/>
    </w:rPr>
  </w:style>
  <w:style w:type="character" w:customStyle="1" w:styleId="nav-subtitle">
    <w:name w:val="nav-subtitle"/>
    <w:basedOn w:val="Policepardfaut"/>
    <w:rsid w:val="009931F0"/>
  </w:style>
  <w:style w:type="character" w:customStyle="1" w:styleId="nav-title">
    <w:name w:val="nav-title"/>
    <w:basedOn w:val="Policepardfaut"/>
    <w:rsid w:val="009931F0"/>
  </w:style>
  <w:style w:type="paragraph" w:styleId="Textedebulles">
    <w:name w:val="Balloon Text"/>
    <w:basedOn w:val="Normal"/>
    <w:link w:val="TextedebullesCar"/>
    <w:uiPriority w:val="99"/>
    <w:semiHidden/>
    <w:unhideWhenUsed/>
    <w:rsid w:val="009931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31F0"/>
    <w:rPr>
      <w:rFonts w:ascii="Tahoma" w:hAnsi="Tahoma" w:cs="Tahoma"/>
      <w:sz w:val="16"/>
      <w:szCs w:val="16"/>
    </w:rPr>
  </w:style>
  <w:style w:type="paragraph" w:styleId="Titre">
    <w:name w:val="Title"/>
    <w:basedOn w:val="Normal"/>
    <w:next w:val="Normal"/>
    <w:link w:val="TitreCar"/>
    <w:uiPriority w:val="10"/>
    <w:qFormat/>
    <w:rsid w:val="006579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57916"/>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AB7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33CF7"/>
    <w:pPr>
      <w:tabs>
        <w:tab w:val="center" w:pos="4536"/>
        <w:tab w:val="right" w:pos="9072"/>
      </w:tabs>
      <w:spacing w:after="0" w:line="240" w:lineRule="auto"/>
    </w:pPr>
  </w:style>
  <w:style w:type="character" w:customStyle="1" w:styleId="En-tteCar">
    <w:name w:val="En-tête Car"/>
    <w:basedOn w:val="Policepardfaut"/>
    <w:link w:val="En-tte"/>
    <w:uiPriority w:val="99"/>
    <w:rsid w:val="00B33CF7"/>
  </w:style>
  <w:style w:type="paragraph" w:styleId="Pieddepage">
    <w:name w:val="footer"/>
    <w:basedOn w:val="Normal"/>
    <w:link w:val="PieddepageCar"/>
    <w:uiPriority w:val="99"/>
    <w:unhideWhenUsed/>
    <w:rsid w:val="00B33C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04268">
      <w:bodyDiv w:val="1"/>
      <w:marLeft w:val="0"/>
      <w:marRight w:val="0"/>
      <w:marTop w:val="0"/>
      <w:marBottom w:val="0"/>
      <w:divBdr>
        <w:top w:val="none" w:sz="0" w:space="0" w:color="auto"/>
        <w:left w:val="none" w:sz="0" w:space="0" w:color="auto"/>
        <w:bottom w:val="none" w:sz="0" w:space="0" w:color="auto"/>
        <w:right w:val="none" w:sz="0" w:space="0" w:color="auto"/>
      </w:divBdr>
      <w:divsChild>
        <w:div w:id="249706920">
          <w:marLeft w:val="0"/>
          <w:marRight w:val="0"/>
          <w:marTop w:val="0"/>
          <w:marBottom w:val="0"/>
          <w:divBdr>
            <w:top w:val="none" w:sz="0" w:space="0" w:color="auto"/>
            <w:left w:val="none" w:sz="0" w:space="0" w:color="auto"/>
            <w:bottom w:val="none" w:sz="0" w:space="0" w:color="auto"/>
            <w:right w:val="none" w:sz="0" w:space="0" w:color="auto"/>
          </w:divBdr>
          <w:divsChild>
            <w:div w:id="1400205620">
              <w:marLeft w:val="0"/>
              <w:marRight w:val="0"/>
              <w:marTop w:val="0"/>
              <w:marBottom w:val="0"/>
              <w:divBdr>
                <w:top w:val="none" w:sz="0" w:space="0" w:color="auto"/>
                <w:left w:val="none" w:sz="0" w:space="0" w:color="auto"/>
                <w:bottom w:val="none" w:sz="0" w:space="0" w:color="auto"/>
                <w:right w:val="none" w:sz="0" w:space="0" w:color="auto"/>
              </w:divBdr>
              <w:divsChild>
                <w:div w:id="930506221">
                  <w:marLeft w:val="0"/>
                  <w:marRight w:val="0"/>
                  <w:marTop w:val="0"/>
                  <w:marBottom w:val="0"/>
                  <w:divBdr>
                    <w:top w:val="none" w:sz="0" w:space="0" w:color="auto"/>
                    <w:left w:val="none" w:sz="0" w:space="0" w:color="auto"/>
                    <w:bottom w:val="none" w:sz="0" w:space="0" w:color="auto"/>
                    <w:right w:val="none" w:sz="0" w:space="0" w:color="auto"/>
                  </w:divBdr>
                  <w:divsChild>
                    <w:div w:id="1314020580">
                      <w:marLeft w:val="0"/>
                      <w:marRight w:val="0"/>
                      <w:marTop w:val="0"/>
                      <w:marBottom w:val="0"/>
                      <w:divBdr>
                        <w:top w:val="none" w:sz="0" w:space="0" w:color="auto"/>
                        <w:left w:val="none" w:sz="0" w:space="0" w:color="auto"/>
                        <w:bottom w:val="none" w:sz="0" w:space="0" w:color="auto"/>
                        <w:right w:val="none" w:sz="0" w:space="0" w:color="auto"/>
                      </w:divBdr>
                      <w:divsChild>
                        <w:div w:id="749884883">
                          <w:marLeft w:val="0"/>
                          <w:marRight w:val="0"/>
                          <w:marTop w:val="0"/>
                          <w:marBottom w:val="0"/>
                          <w:divBdr>
                            <w:top w:val="none" w:sz="0" w:space="0" w:color="auto"/>
                            <w:left w:val="none" w:sz="0" w:space="0" w:color="auto"/>
                            <w:bottom w:val="none" w:sz="0" w:space="0" w:color="auto"/>
                            <w:right w:val="none" w:sz="0" w:space="0" w:color="auto"/>
                          </w:divBdr>
                          <w:divsChild>
                            <w:div w:id="1386023941">
                              <w:marLeft w:val="0"/>
                              <w:marRight w:val="0"/>
                              <w:marTop w:val="0"/>
                              <w:marBottom w:val="0"/>
                              <w:divBdr>
                                <w:top w:val="none" w:sz="0" w:space="0" w:color="auto"/>
                                <w:left w:val="none" w:sz="0" w:space="0" w:color="auto"/>
                                <w:bottom w:val="none" w:sz="0" w:space="0" w:color="auto"/>
                                <w:right w:val="none" w:sz="0" w:space="0" w:color="auto"/>
                              </w:divBdr>
                              <w:divsChild>
                                <w:div w:id="1943679698">
                                  <w:marLeft w:val="0"/>
                                  <w:marRight w:val="0"/>
                                  <w:marTop w:val="0"/>
                                  <w:marBottom w:val="0"/>
                                  <w:divBdr>
                                    <w:top w:val="none" w:sz="0" w:space="0" w:color="auto"/>
                                    <w:left w:val="none" w:sz="0" w:space="0" w:color="auto"/>
                                    <w:bottom w:val="none" w:sz="0" w:space="0" w:color="auto"/>
                                    <w:right w:val="none" w:sz="0" w:space="0" w:color="auto"/>
                                  </w:divBdr>
                                </w:div>
                                <w:div w:id="1992783128">
                                  <w:marLeft w:val="0"/>
                                  <w:marRight w:val="0"/>
                                  <w:marTop w:val="0"/>
                                  <w:marBottom w:val="0"/>
                                  <w:divBdr>
                                    <w:top w:val="none" w:sz="0" w:space="0" w:color="auto"/>
                                    <w:left w:val="none" w:sz="0" w:space="0" w:color="auto"/>
                                    <w:bottom w:val="none" w:sz="0" w:space="0" w:color="auto"/>
                                    <w:right w:val="none" w:sz="0" w:space="0" w:color="auto"/>
                                  </w:divBdr>
                                </w:div>
                              </w:divsChild>
                            </w:div>
                            <w:div w:id="1020281478">
                              <w:marLeft w:val="0"/>
                              <w:marRight w:val="0"/>
                              <w:marTop w:val="0"/>
                              <w:marBottom w:val="0"/>
                              <w:divBdr>
                                <w:top w:val="none" w:sz="0" w:space="0" w:color="auto"/>
                                <w:left w:val="none" w:sz="0" w:space="0" w:color="auto"/>
                                <w:bottom w:val="none" w:sz="0" w:space="0" w:color="auto"/>
                                <w:right w:val="none" w:sz="0" w:space="0" w:color="auto"/>
                              </w:divBdr>
                              <w:divsChild>
                                <w:div w:id="967004044">
                                  <w:marLeft w:val="0"/>
                                  <w:marRight w:val="0"/>
                                  <w:marTop w:val="0"/>
                                  <w:marBottom w:val="0"/>
                                  <w:divBdr>
                                    <w:top w:val="none" w:sz="0" w:space="0" w:color="auto"/>
                                    <w:left w:val="none" w:sz="0" w:space="0" w:color="auto"/>
                                    <w:bottom w:val="none" w:sz="0" w:space="0" w:color="auto"/>
                                    <w:right w:val="none" w:sz="0" w:space="0" w:color="auto"/>
                                  </w:divBdr>
                                </w:div>
                              </w:divsChild>
                            </w:div>
                            <w:div w:id="1301110301">
                              <w:marLeft w:val="0"/>
                              <w:marRight w:val="0"/>
                              <w:marTop w:val="0"/>
                              <w:marBottom w:val="0"/>
                              <w:divBdr>
                                <w:top w:val="none" w:sz="0" w:space="0" w:color="auto"/>
                                <w:left w:val="none" w:sz="0" w:space="0" w:color="auto"/>
                                <w:bottom w:val="none" w:sz="0" w:space="0" w:color="auto"/>
                                <w:right w:val="none" w:sz="0" w:space="0" w:color="auto"/>
                              </w:divBdr>
                              <w:divsChild>
                                <w:div w:id="8544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2890">
                          <w:marLeft w:val="0"/>
                          <w:marRight w:val="0"/>
                          <w:marTop w:val="0"/>
                          <w:marBottom w:val="0"/>
                          <w:divBdr>
                            <w:top w:val="none" w:sz="0" w:space="0" w:color="auto"/>
                            <w:left w:val="none" w:sz="0" w:space="0" w:color="auto"/>
                            <w:bottom w:val="none" w:sz="0" w:space="0" w:color="auto"/>
                            <w:right w:val="none" w:sz="0" w:space="0" w:color="auto"/>
                          </w:divBdr>
                        </w:div>
                        <w:div w:id="164889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5876">
                  <w:marLeft w:val="0"/>
                  <w:marRight w:val="0"/>
                  <w:marTop w:val="0"/>
                  <w:marBottom w:val="0"/>
                  <w:divBdr>
                    <w:top w:val="none" w:sz="0" w:space="0" w:color="auto"/>
                    <w:left w:val="none" w:sz="0" w:space="0" w:color="auto"/>
                    <w:bottom w:val="none" w:sz="0" w:space="0" w:color="auto"/>
                    <w:right w:val="none" w:sz="0" w:space="0" w:color="auto"/>
                  </w:divBdr>
                  <w:divsChild>
                    <w:div w:id="1069619188">
                      <w:marLeft w:val="0"/>
                      <w:marRight w:val="0"/>
                      <w:marTop w:val="0"/>
                      <w:marBottom w:val="0"/>
                      <w:divBdr>
                        <w:top w:val="none" w:sz="0" w:space="0" w:color="auto"/>
                        <w:left w:val="none" w:sz="0" w:space="0" w:color="auto"/>
                        <w:bottom w:val="none" w:sz="0" w:space="0" w:color="auto"/>
                        <w:right w:val="none" w:sz="0" w:space="0" w:color="auto"/>
                      </w:divBdr>
                      <w:divsChild>
                        <w:div w:id="1541240171">
                          <w:marLeft w:val="0"/>
                          <w:marRight w:val="0"/>
                          <w:marTop w:val="0"/>
                          <w:marBottom w:val="0"/>
                          <w:divBdr>
                            <w:top w:val="none" w:sz="0" w:space="0" w:color="auto"/>
                            <w:left w:val="none" w:sz="0" w:space="0" w:color="auto"/>
                            <w:bottom w:val="none" w:sz="0" w:space="0" w:color="auto"/>
                            <w:right w:val="none" w:sz="0" w:space="0" w:color="auto"/>
                          </w:divBdr>
                        </w:div>
                      </w:divsChild>
                    </w:div>
                    <w:div w:id="1932618049">
                      <w:marLeft w:val="0"/>
                      <w:marRight w:val="0"/>
                      <w:marTop w:val="0"/>
                      <w:marBottom w:val="0"/>
                      <w:divBdr>
                        <w:top w:val="none" w:sz="0" w:space="0" w:color="auto"/>
                        <w:left w:val="none" w:sz="0" w:space="0" w:color="auto"/>
                        <w:bottom w:val="none" w:sz="0" w:space="0" w:color="auto"/>
                        <w:right w:val="none" w:sz="0" w:space="0" w:color="auto"/>
                      </w:divBdr>
                      <w:divsChild>
                        <w:div w:id="2141610978">
                          <w:marLeft w:val="0"/>
                          <w:marRight w:val="0"/>
                          <w:marTop w:val="0"/>
                          <w:marBottom w:val="0"/>
                          <w:divBdr>
                            <w:top w:val="none" w:sz="0" w:space="0" w:color="auto"/>
                            <w:left w:val="none" w:sz="0" w:space="0" w:color="auto"/>
                            <w:bottom w:val="none" w:sz="0" w:space="0" w:color="auto"/>
                            <w:right w:val="none" w:sz="0" w:space="0" w:color="auto"/>
                          </w:divBdr>
                        </w:div>
                      </w:divsChild>
                    </w:div>
                    <w:div w:id="2051764232">
                      <w:marLeft w:val="0"/>
                      <w:marRight w:val="0"/>
                      <w:marTop w:val="0"/>
                      <w:marBottom w:val="0"/>
                      <w:divBdr>
                        <w:top w:val="none" w:sz="0" w:space="0" w:color="auto"/>
                        <w:left w:val="none" w:sz="0" w:space="0" w:color="auto"/>
                        <w:bottom w:val="none" w:sz="0" w:space="0" w:color="auto"/>
                        <w:right w:val="none" w:sz="0" w:space="0" w:color="auto"/>
                      </w:divBdr>
                    </w:div>
                    <w:div w:id="2096366107">
                      <w:marLeft w:val="824"/>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94860997">
          <w:marLeft w:val="-4500"/>
          <w:marRight w:val="0"/>
          <w:marTop w:val="0"/>
          <w:marBottom w:val="0"/>
          <w:divBdr>
            <w:top w:val="none" w:sz="0" w:space="0" w:color="auto"/>
            <w:left w:val="none" w:sz="0" w:space="0" w:color="auto"/>
            <w:bottom w:val="none" w:sz="0" w:space="0" w:color="auto"/>
            <w:right w:val="none" w:sz="0" w:space="0" w:color="auto"/>
          </w:divBdr>
          <w:divsChild>
            <w:div w:id="825167379">
              <w:marLeft w:val="0"/>
              <w:marRight w:val="0"/>
              <w:marTop w:val="0"/>
              <w:marBottom w:val="0"/>
              <w:divBdr>
                <w:top w:val="none" w:sz="0" w:space="0" w:color="auto"/>
                <w:left w:val="none" w:sz="0" w:space="0" w:color="auto"/>
                <w:bottom w:val="none" w:sz="0" w:space="0" w:color="auto"/>
                <w:right w:val="none" w:sz="0" w:space="0" w:color="auto"/>
              </w:divBdr>
              <w:divsChild>
                <w:div w:id="21184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965</Words>
  <Characters>5310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FONTEIX</dc:creator>
  <cp:lastModifiedBy>Patrick FONTEIX</cp:lastModifiedBy>
  <cp:revision>3</cp:revision>
  <cp:lastPrinted>2018-08-18T10:21:00Z</cp:lastPrinted>
  <dcterms:created xsi:type="dcterms:W3CDTF">2018-08-17T08:09:00Z</dcterms:created>
  <dcterms:modified xsi:type="dcterms:W3CDTF">2018-08-18T10:22:00Z</dcterms:modified>
</cp:coreProperties>
</file>