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850" w:rsidRPr="00F42DB8" w:rsidRDefault="000C6C72" w:rsidP="000C6C72">
      <w:pPr>
        <w:pStyle w:val="Titre"/>
        <w:rPr>
          <w:b/>
          <w:color w:val="0070C0"/>
          <w:sz w:val="44"/>
        </w:rPr>
      </w:pPr>
      <w:r w:rsidRPr="00F42DB8">
        <w:rPr>
          <w:rFonts w:ascii="Helvetica" w:eastAsia="Times New Roman" w:hAnsi="Helvetica" w:cs="Helvetica"/>
          <w:b/>
          <w:noProof/>
          <w:color w:val="0070C0"/>
          <w:sz w:val="24"/>
          <w:szCs w:val="24"/>
        </w:rPr>
        <w:drawing>
          <wp:anchor distT="0" distB="0" distL="114300" distR="114300" simplePos="0" relativeHeight="251656192" behindDoc="1" locked="0" layoutInCell="1" allowOverlap="1" wp14:anchorId="3006B182" wp14:editId="0BD497F4">
            <wp:simplePos x="0" y="0"/>
            <wp:positionH relativeFrom="column">
              <wp:posOffset>0</wp:posOffset>
            </wp:positionH>
            <wp:positionV relativeFrom="paragraph">
              <wp:posOffset>581025</wp:posOffset>
            </wp:positionV>
            <wp:extent cx="2543175" cy="1669415"/>
            <wp:effectExtent l="0" t="0" r="9525" b="6985"/>
            <wp:wrapTight wrapText="bothSides">
              <wp:wrapPolygon edited="0">
                <wp:start x="0" y="0"/>
                <wp:lineTo x="0" y="21444"/>
                <wp:lineTo x="21519" y="21444"/>
                <wp:lineTo x="21519" y="0"/>
                <wp:lineTo x="0" y="0"/>
              </wp:wrapPolygon>
            </wp:wrapTight>
            <wp:docPr id="4" name="Image 4" descr="bien-vieillir-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en-vieillir-osteopath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850" w:rsidRPr="00F42DB8">
        <w:rPr>
          <w:b/>
          <w:color w:val="0070C0"/>
          <w:sz w:val="44"/>
        </w:rPr>
        <w:t>Bien vieillir avec l’aide de l’ostéopathie !</w:t>
      </w:r>
    </w:p>
    <w:p w:rsidR="00336850" w:rsidRPr="006622AB" w:rsidRDefault="00336850" w:rsidP="000C6C72">
      <w:pPr>
        <w:shd w:val="clear" w:color="auto" w:fill="FFFFFF"/>
        <w:spacing w:after="0" w:line="240" w:lineRule="auto"/>
        <w:rPr>
          <w:rFonts w:eastAsia="Times New Roman" w:cstheme="minorHAnsi"/>
          <w:sz w:val="20"/>
          <w:szCs w:val="20"/>
        </w:rPr>
      </w:pP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Au fil du temps, le corps se transforme et entraîne des </w:t>
      </w:r>
      <w:r w:rsidRPr="00F42DB8">
        <w:rPr>
          <w:rFonts w:eastAsia="Times New Roman" w:cstheme="minorHAnsi"/>
          <w:b/>
          <w:bCs/>
          <w:szCs w:val="20"/>
        </w:rPr>
        <w:t>diminutions de l’ensemble de ses fonctions</w:t>
      </w:r>
      <w:r w:rsidRPr="00F42DB8">
        <w:rPr>
          <w:rFonts w:eastAsia="Times New Roman" w:cstheme="minorHAnsi"/>
          <w:szCs w:val="20"/>
        </w:rPr>
        <w:t>. Ainsi, apparaissent des incapacités, des réductions de mobilité, des problèmes d’alimentation, des </w:t>
      </w:r>
      <w:r w:rsidRPr="00F42DB8">
        <w:rPr>
          <w:rFonts w:eastAsia="Times New Roman" w:cstheme="minorHAnsi"/>
          <w:b/>
          <w:bCs/>
          <w:szCs w:val="20"/>
        </w:rPr>
        <w:t>troubles du sommeil…</w:t>
      </w: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En effet, le corps est une machine dont il faut prendre soin. Pour cela, il faut entretenir sa mécanique (la mobilité), </w:t>
      </w:r>
      <w:r w:rsidRPr="00F42DB8">
        <w:rPr>
          <w:rFonts w:eastAsia="Times New Roman" w:cstheme="minorHAnsi"/>
          <w:b/>
          <w:bCs/>
          <w:szCs w:val="20"/>
        </w:rPr>
        <w:t>avoir un bon régime alimentaire</w:t>
      </w:r>
      <w:r w:rsidRPr="00F42DB8">
        <w:rPr>
          <w:rFonts w:eastAsia="Times New Roman" w:cstheme="minorHAnsi"/>
          <w:szCs w:val="20"/>
        </w:rPr>
        <w:t> et un sommeil réparateur.</w:t>
      </w: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Ainsi, </w:t>
      </w:r>
      <w:r w:rsidRPr="00F42DB8">
        <w:rPr>
          <w:rFonts w:eastAsia="Times New Roman" w:cstheme="minorHAnsi"/>
          <w:b/>
          <w:bCs/>
          <w:szCs w:val="20"/>
        </w:rPr>
        <w:t>l’ostéopathie vous conseille et vous aide à bien vieillir</w:t>
      </w:r>
      <w:r w:rsidRPr="00F42DB8">
        <w:rPr>
          <w:rFonts w:eastAsia="Times New Roman" w:cstheme="minorHAnsi"/>
          <w:szCs w:val="20"/>
        </w:rPr>
        <w:t>, à maintenir vos capacités et profiter de la vie malgré les ans !</w:t>
      </w:r>
    </w:p>
    <w:p w:rsidR="000C6C72" w:rsidRPr="006622AB" w:rsidRDefault="000C6C72" w:rsidP="000C6C72">
      <w:pPr>
        <w:shd w:val="clear" w:color="auto" w:fill="FFFFFF"/>
        <w:spacing w:after="0" w:line="240" w:lineRule="auto"/>
        <w:rPr>
          <w:rFonts w:eastAsia="Times New Roman" w:cstheme="minorHAnsi"/>
          <w:sz w:val="20"/>
          <w:szCs w:val="20"/>
        </w:rPr>
      </w:pPr>
    </w:p>
    <w:p w:rsidR="000C6C72" w:rsidRPr="006622AB" w:rsidRDefault="000C6C72" w:rsidP="000C6C72">
      <w:pPr>
        <w:shd w:val="clear" w:color="auto" w:fill="FFFFFF"/>
        <w:spacing w:after="0" w:line="240" w:lineRule="auto"/>
        <w:rPr>
          <w:rFonts w:eastAsia="Times New Roman" w:cstheme="minorHAnsi"/>
          <w:sz w:val="20"/>
          <w:szCs w:val="20"/>
        </w:rPr>
      </w:pPr>
    </w:p>
    <w:p w:rsidR="00336850" w:rsidRPr="00F42DB8" w:rsidRDefault="000C6C72" w:rsidP="000C6C72">
      <w:pPr>
        <w:shd w:val="clear" w:color="auto" w:fill="FFFFFF"/>
        <w:spacing w:after="0" w:line="240" w:lineRule="auto"/>
        <w:outlineLvl w:val="1"/>
        <w:rPr>
          <w:rFonts w:eastAsia="Times New Roman" w:cstheme="minorHAnsi"/>
          <w:color w:val="0070C0"/>
          <w:sz w:val="24"/>
          <w:szCs w:val="20"/>
        </w:rPr>
      </w:pPr>
      <w:r w:rsidRPr="00F42DB8">
        <w:rPr>
          <w:rFonts w:eastAsia="Times New Roman" w:cstheme="minorHAnsi"/>
          <w:noProof/>
          <w:color w:val="0070C0"/>
          <w:sz w:val="24"/>
          <w:szCs w:val="20"/>
        </w:rPr>
        <w:drawing>
          <wp:anchor distT="0" distB="0" distL="114300" distR="114300" simplePos="0" relativeHeight="251657216" behindDoc="1" locked="0" layoutInCell="1" allowOverlap="1" wp14:anchorId="33E147B9" wp14:editId="648960E4">
            <wp:simplePos x="0" y="0"/>
            <wp:positionH relativeFrom="column">
              <wp:align>right</wp:align>
            </wp:positionH>
            <wp:positionV relativeFrom="paragraph">
              <wp:posOffset>158115</wp:posOffset>
            </wp:positionV>
            <wp:extent cx="2527200" cy="1684800"/>
            <wp:effectExtent l="0" t="0" r="6985" b="0"/>
            <wp:wrapTight wrapText="bothSides">
              <wp:wrapPolygon edited="0">
                <wp:start x="0" y="0"/>
                <wp:lineTo x="0" y="21250"/>
                <wp:lineTo x="21497" y="21250"/>
                <wp:lineTo x="21497" y="0"/>
                <wp:lineTo x="0" y="0"/>
              </wp:wrapPolygon>
            </wp:wrapTight>
            <wp:docPr id="3" name="Image 3" descr="bien-vieillir-osteopathe-se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en-vieillir-osteopathe-seni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200" cy="168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850" w:rsidRPr="00F42DB8">
        <w:rPr>
          <w:rFonts w:eastAsia="Times New Roman" w:cstheme="minorHAnsi"/>
          <w:b/>
          <w:bCs/>
          <w:color w:val="0070C0"/>
          <w:sz w:val="24"/>
          <w:szCs w:val="20"/>
        </w:rPr>
        <w:t>L’ostéopathie : que peut-elle pour  les seniors?</w:t>
      </w:r>
    </w:p>
    <w:p w:rsidR="00336850" w:rsidRPr="006622AB" w:rsidRDefault="00336850" w:rsidP="000C6C72">
      <w:pPr>
        <w:shd w:val="clear" w:color="auto" w:fill="FFFFFF"/>
        <w:spacing w:after="0" w:line="240" w:lineRule="auto"/>
        <w:rPr>
          <w:rFonts w:eastAsia="Times New Roman" w:cstheme="minorHAnsi"/>
          <w:sz w:val="10"/>
          <w:szCs w:val="20"/>
        </w:rPr>
      </w:pP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L’</w:t>
      </w:r>
      <w:r w:rsidRPr="00F42DB8">
        <w:rPr>
          <w:rFonts w:eastAsia="Times New Roman" w:cstheme="minorHAnsi"/>
          <w:b/>
          <w:bCs/>
          <w:szCs w:val="20"/>
        </w:rPr>
        <w:t>ostéopathie pour sénior </w:t>
      </w:r>
      <w:r w:rsidRPr="00F42DB8">
        <w:rPr>
          <w:rFonts w:eastAsia="Times New Roman" w:cstheme="minorHAnsi"/>
          <w:szCs w:val="20"/>
        </w:rPr>
        <w:t>permet de soulager de nombreuses douleurs en redonnant une certaine mobilité à l’ensemble de l’organisme.</w:t>
      </w:r>
    </w:p>
    <w:p w:rsidR="000C6C72" w:rsidRPr="00F42DB8" w:rsidRDefault="000C6C72" w:rsidP="000C6C72">
      <w:pPr>
        <w:shd w:val="clear" w:color="auto" w:fill="FFFFFF"/>
        <w:spacing w:after="0" w:line="240" w:lineRule="auto"/>
        <w:rPr>
          <w:rFonts w:eastAsia="Times New Roman" w:cstheme="minorHAnsi"/>
          <w:sz w:val="12"/>
          <w:szCs w:val="20"/>
        </w:rPr>
      </w:pP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Par ailleurs</w:t>
      </w:r>
      <w:r w:rsidRPr="00F42DB8">
        <w:rPr>
          <w:rFonts w:eastAsia="Times New Roman" w:cstheme="minorHAnsi"/>
          <w:b/>
          <w:szCs w:val="20"/>
        </w:rPr>
        <w:t xml:space="preserve">, il est recommandé de faire un bilan régulier et annuel chez </w:t>
      </w:r>
      <w:r w:rsidR="000C6C72" w:rsidRPr="00F42DB8">
        <w:rPr>
          <w:rFonts w:eastAsia="Times New Roman" w:cstheme="minorHAnsi"/>
          <w:b/>
          <w:szCs w:val="20"/>
        </w:rPr>
        <w:t>votre ostéo</w:t>
      </w:r>
      <w:r w:rsidRPr="00F42DB8">
        <w:rPr>
          <w:rFonts w:eastAsia="Times New Roman" w:cstheme="minorHAnsi"/>
          <w:b/>
          <w:szCs w:val="20"/>
        </w:rPr>
        <w:t>.</w:t>
      </w:r>
      <w:r w:rsidRPr="00F42DB8">
        <w:rPr>
          <w:rFonts w:eastAsia="Times New Roman" w:cstheme="minorHAnsi"/>
          <w:szCs w:val="20"/>
        </w:rPr>
        <w:t xml:space="preserve"> Cette consultation de prévention permettra de vérifier que le corps ne subit pas de contraintes et blocages.</w:t>
      </w: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Si c’est le cas,</w:t>
      </w:r>
      <w:r w:rsidR="000C6C72" w:rsidRPr="00F42DB8">
        <w:rPr>
          <w:rFonts w:eastAsia="Times New Roman" w:cstheme="minorHAnsi"/>
          <w:szCs w:val="20"/>
        </w:rPr>
        <w:t xml:space="preserve"> votre ostéopathe </w:t>
      </w:r>
      <w:r w:rsidRPr="00F42DB8">
        <w:rPr>
          <w:rFonts w:eastAsia="Times New Roman" w:cstheme="minorHAnsi"/>
          <w:szCs w:val="20"/>
        </w:rPr>
        <w:t>vous proposera des séances de rétablissements des équilibres pour vous maintenir en forme.</w:t>
      </w: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Pratiquez une activité physique régulière. Les ostéopathes recommandent en particulier la natation, la méthode Pilates, l’aquagym, le yoga et la marche nordique.</w:t>
      </w: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 xml:space="preserve">Il est </w:t>
      </w:r>
      <w:r w:rsidRPr="00F42DB8">
        <w:rPr>
          <w:rFonts w:eastAsia="Times New Roman" w:cstheme="minorHAnsi"/>
          <w:b/>
          <w:szCs w:val="20"/>
        </w:rPr>
        <w:t>important de bien s’échauffer avant l’activité et de faire des étirements après</w:t>
      </w:r>
      <w:r w:rsidRPr="00F42DB8">
        <w:rPr>
          <w:rFonts w:eastAsia="Times New Roman" w:cstheme="minorHAnsi"/>
          <w:szCs w:val="20"/>
        </w:rPr>
        <w:t>. Ceci afin d’éviter les raideurs qui finissent par favoriser l’apparition de </w:t>
      </w:r>
      <w:hyperlink r:id="rId9" w:history="1">
        <w:r w:rsidRPr="00F42DB8">
          <w:rPr>
            <w:rFonts w:eastAsia="Times New Roman" w:cstheme="minorHAnsi"/>
            <w:b/>
            <w:bCs/>
            <w:szCs w:val="20"/>
          </w:rPr>
          <w:t>troubles musculo-squelettiques (TMS)</w:t>
        </w:r>
      </w:hyperlink>
      <w:r w:rsidRPr="00F42DB8">
        <w:rPr>
          <w:rFonts w:eastAsia="Times New Roman" w:cstheme="minorHAnsi"/>
          <w:szCs w:val="20"/>
        </w:rPr>
        <w:t>.</w:t>
      </w: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De plus, ces raideurs entraînent une mauvaise circulation sanguine, source de maladies possibles.</w:t>
      </w:r>
    </w:p>
    <w:p w:rsidR="00336850" w:rsidRPr="006622AB" w:rsidRDefault="00336850" w:rsidP="000C6C72">
      <w:pPr>
        <w:shd w:val="clear" w:color="auto" w:fill="FFFFFF"/>
        <w:spacing w:after="0" w:line="240" w:lineRule="auto"/>
        <w:rPr>
          <w:rFonts w:eastAsia="Times New Roman" w:cstheme="minorHAnsi"/>
          <w:sz w:val="20"/>
          <w:szCs w:val="20"/>
        </w:rPr>
      </w:pPr>
      <w:r w:rsidRPr="006622AB">
        <w:rPr>
          <w:rFonts w:eastAsia="Times New Roman" w:cstheme="minorHAnsi"/>
          <w:sz w:val="20"/>
          <w:szCs w:val="20"/>
        </w:rPr>
        <w:t> </w:t>
      </w:r>
    </w:p>
    <w:p w:rsidR="00336850" w:rsidRPr="00F42DB8" w:rsidRDefault="00336850" w:rsidP="000C6C72">
      <w:pPr>
        <w:shd w:val="clear" w:color="auto" w:fill="FFFFFF"/>
        <w:spacing w:after="0" w:line="240" w:lineRule="auto"/>
        <w:outlineLvl w:val="1"/>
        <w:rPr>
          <w:rFonts w:eastAsia="Times New Roman" w:cstheme="minorHAnsi"/>
          <w:color w:val="0070C0"/>
          <w:sz w:val="24"/>
          <w:szCs w:val="20"/>
        </w:rPr>
      </w:pPr>
      <w:r w:rsidRPr="00F42DB8">
        <w:rPr>
          <w:rFonts w:eastAsia="Times New Roman" w:cstheme="minorHAnsi"/>
          <w:b/>
          <w:bCs/>
          <w:color w:val="0070C0"/>
          <w:sz w:val="24"/>
          <w:szCs w:val="20"/>
        </w:rPr>
        <w:t>Bien vieillir: Les conseils de l’ostéopathe </w:t>
      </w:r>
    </w:p>
    <w:p w:rsidR="006622AB" w:rsidRPr="006622AB" w:rsidRDefault="006622AB" w:rsidP="000C6C72">
      <w:pPr>
        <w:shd w:val="clear" w:color="auto" w:fill="FFFFFF"/>
        <w:spacing w:after="0" w:line="240" w:lineRule="auto"/>
        <w:rPr>
          <w:rFonts w:eastAsia="Times New Roman" w:cstheme="minorHAnsi"/>
          <w:sz w:val="20"/>
          <w:szCs w:val="20"/>
        </w:rPr>
      </w:pPr>
      <w:r w:rsidRPr="006622AB">
        <w:rPr>
          <w:rFonts w:eastAsia="Times New Roman" w:cstheme="minorHAnsi"/>
          <w:noProof/>
          <w:sz w:val="20"/>
          <w:szCs w:val="20"/>
        </w:rPr>
        <w:drawing>
          <wp:anchor distT="0" distB="0" distL="114300" distR="114300" simplePos="0" relativeHeight="251660288" behindDoc="1" locked="0" layoutInCell="1" allowOverlap="1" wp14:anchorId="754E488C" wp14:editId="57421FC4">
            <wp:simplePos x="0" y="0"/>
            <wp:positionH relativeFrom="column">
              <wp:posOffset>0</wp:posOffset>
            </wp:positionH>
            <wp:positionV relativeFrom="paragraph">
              <wp:posOffset>93345</wp:posOffset>
            </wp:positionV>
            <wp:extent cx="2574290" cy="1733550"/>
            <wp:effectExtent l="0" t="0" r="0" b="0"/>
            <wp:wrapTight wrapText="bothSides">
              <wp:wrapPolygon edited="0">
                <wp:start x="0" y="0"/>
                <wp:lineTo x="0" y="21363"/>
                <wp:lineTo x="21419" y="21363"/>
                <wp:lineTo x="21419" y="0"/>
                <wp:lineTo x="0" y="0"/>
              </wp:wrapPolygon>
            </wp:wrapTight>
            <wp:docPr id="2" name="Image 2" descr="bien-vieillir-les-conseils-osteopathie-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en-vieillir-les-conseils-osteopathie-par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429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850" w:rsidRPr="00F42DB8" w:rsidRDefault="00336850" w:rsidP="006622AB">
      <w:pPr>
        <w:shd w:val="clear" w:color="auto" w:fill="FFFFFF"/>
        <w:spacing w:after="0" w:line="240" w:lineRule="auto"/>
        <w:rPr>
          <w:rFonts w:eastAsia="Times New Roman" w:cstheme="minorHAnsi"/>
          <w:szCs w:val="20"/>
        </w:rPr>
      </w:pPr>
      <w:r w:rsidRPr="00F42DB8">
        <w:rPr>
          <w:rFonts w:eastAsia="Times New Roman" w:cstheme="minorHAnsi"/>
          <w:szCs w:val="20"/>
        </w:rPr>
        <w:t xml:space="preserve">– </w:t>
      </w:r>
      <w:r w:rsidRPr="00F42DB8">
        <w:rPr>
          <w:rFonts w:eastAsia="Times New Roman" w:cstheme="minorHAnsi"/>
          <w:b/>
          <w:szCs w:val="20"/>
        </w:rPr>
        <w:t>Ayez une alimentation équilibrée et évitez les excès</w:t>
      </w:r>
      <w:r w:rsidRPr="00F42DB8">
        <w:rPr>
          <w:rFonts w:eastAsia="Times New Roman" w:cstheme="minorHAnsi"/>
          <w:szCs w:val="20"/>
        </w:rPr>
        <w:t xml:space="preserve"> dans l’assiette. En effet, s’il faut se faire plaisir en mangeant, il faut se garder d’abus de manger et de boire nocifs pour votre santé.</w:t>
      </w: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Observez une règle qui a fait ses preuves : faire un petit-déjeuner copieux, un déjeuner important et un dîner léger.</w:t>
      </w:r>
    </w:p>
    <w:p w:rsidR="00336850" w:rsidRPr="00F42DB8" w:rsidRDefault="000C6C72" w:rsidP="000C6C72">
      <w:pPr>
        <w:shd w:val="clear" w:color="auto" w:fill="FFFFFF"/>
        <w:spacing w:after="0" w:line="240" w:lineRule="auto"/>
        <w:rPr>
          <w:rFonts w:eastAsia="Times New Roman" w:cstheme="minorHAnsi"/>
          <w:szCs w:val="20"/>
        </w:rPr>
      </w:pPr>
      <w:r w:rsidRPr="00F42DB8">
        <w:rPr>
          <w:rFonts w:eastAsia="Times New Roman" w:cstheme="minorHAnsi"/>
          <w:szCs w:val="20"/>
        </w:rPr>
        <w:t xml:space="preserve">De plus, il est indiqué de </w:t>
      </w:r>
      <w:r w:rsidR="00336850" w:rsidRPr="00F42DB8">
        <w:rPr>
          <w:rFonts w:eastAsia="Times New Roman" w:cstheme="minorHAnsi"/>
          <w:b/>
          <w:bCs/>
          <w:szCs w:val="20"/>
        </w:rPr>
        <w:t>varier votre alimentation</w:t>
      </w:r>
      <w:r w:rsidR="00336850" w:rsidRPr="00F42DB8">
        <w:rPr>
          <w:rFonts w:eastAsia="Times New Roman" w:cstheme="minorHAnsi"/>
          <w:szCs w:val="20"/>
        </w:rPr>
        <w:t>. Faites régulièrement aussi une cure détox (voire un jeûne thérapeutique). Ces cures auront pour effet des étirements du système viscéral ! Ce qui est positif pour votre santé. Avant tout détox et jeune, il est important de prendre l’avis d’un médecin pour éviter des accidents.</w:t>
      </w:r>
    </w:p>
    <w:p w:rsidR="006622AB" w:rsidRPr="00F42DB8" w:rsidRDefault="006622AB" w:rsidP="000C6C72">
      <w:pPr>
        <w:shd w:val="clear" w:color="auto" w:fill="FFFFFF"/>
        <w:spacing w:after="0" w:line="240" w:lineRule="auto"/>
        <w:rPr>
          <w:rFonts w:eastAsia="Times New Roman" w:cstheme="minorHAnsi"/>
          <w:szCs w:val="20"/>
        </w:rPr>
      </w:pPr>
    </w:p>
    <w:p w:rsidR="006622AB" w:rsidRPr="00F42DB8" w:rsidRDefault="006622AB" w:rsidP="000C6C72">
      <w:pPr>
        <w:shd w:val="clear" w:color="auto" w:fill="FFFFFF"/>
        <w:spacing w:after="0" w:line="240" w:lineRule="auto"/>
        <w:rPr>
          <w:rFonts w:eastAsia="Times New Roman" w:cstheme="minorHAnsi"/>
          <w:sz w:val="12"/>
          <w:szCs w:val="20"/>
        </w:rPr>
      </w:pP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w:t>
      </w:r>
      <w:r w:rsidRPr="00F42DB8">
        <w:rPr>
          <w:rFonts w:eastAsia="Times New Roman" w:cstheme="minorHAnsi"/>
          <w:b/>
          <w:bCs/>
          <w:szCs w:val="20"/>
        </w:rPr>
        <w:t>Dormez au minimum au moins 7 heures par nuit</w:t>
      </w:r>
      <w:r w:rsidRPr="00F42DB8">
        <w:rPr>
          <w:rFonts w:eastAsia="Times New Roman" w:cstheme="minorHAnsi"/>
          <w:szCs w:val="20"/>
        </w:rPr>
        <w:t>. Si possible, faites une courte sieste ou une séance de méditation après le déjeuner</w:t>
      </w: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w:t>
      </w:r>
      <w:r w:rsidRPr="00F42DB8">
        <w:rPr>
          <w:rFonts w:eastAsia="Times New Roman" w:cstheme="minorHAnsi"/>
          <w:b/>
          <w:bCs/>
          <w:szCs w:val="20"/>
        </w:rPr>
        <w:t>Évitez les matelas trop mous</w:t>
      </w:r>
      <w:r w:rsidRPr="00F42DB8">
        <w:rPr>
          <w:rFonts w:eastAsia="Times New Roman" w:cstheme="minorHAnsi"/>
          <w:szCs w:val="20"/>
        </w:rPr>
        <w:t> qui ont tendance à aggraver vos tensions musculaires et/ou articulaires au lieu de les soulager.</w:t>
      </w: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Pour compléter vos bonnes conditions de sommeil, choisissez un oreiller adapté à votre position. Si besoin, demandez conseil à un spécialiste.</w:t>
      </w:r>
    </w:p>
    <w:p w:rsidR="006622AB" w:rsidRPr="00F42DB8" w:rsidRDefault="006622AB" w:rsidP="000C6C72">
      <w:pPr>
        <w:shd w:val="clear" w:color="auto" w:fill="FFFFFF"/>
        <w:spacing w:after="0" w:line="240" w:lineRule="auto"/>
        <w:rPr>
          <w:rFonts w:eastAsia="Times New Roman" w:cstheme="minorHAnsi"/>
          <w:sz w:val="12"/>
          <w:szCs w:val="20"/>
        </w:rPr>
      </w:pPr>
    </w:p>
    <w:p w:rsidR="000C6C72" w:rsidRPr="006622AB" w:rsidRDefault="00336850" w:rsidP="00F42DB8">
      <w:pPr>
        <w:shd w:val="clear" w:color="auto" w:fill="FFFFFF"/>
        <w:spacing w:after="0" w:line="240" w:lineRule="auto"/>
        <w:rPr>
          <w:rFonts w:eastAsia="Times New Roman" w:cstheme="minorHAnsi"/>
          <w:b/>
          <w:bCs/>
          <w:sz w:val="24"/>
          <w:szCs w:val="20"/>
        </w:rPr>
      </w:pPr>
      <w:r w:rsidRPr="00F42DB8">
        <w:rPr>
          <w:rFonts w:eastAsia="Times New Roman" w:cstheme="minorHAnsi"/>
          <w:szCs w:val="20"/>
        </w:rPr>
        <w:t>–</w:t>
      </w:r>
      <w:r w:rsidRPr="00F42DB8">
        <w:rPr>
          <w:rFonts w:eastAsia="Times New Roman" w:cstheme="minorHAnsi"/>
          <w:b/>
          <w:bCs/>
          <w:szCs w:val="20"/>
        </w:rPr>
        <w:t>Investissez dans un tracker d’activité physique</w:t>
      </w:r>
      <w:r w:rsidRPr="00F42DB8">
        <w:rPr>
          <w:rFonts w:eastAsia="Times New Roman" w:cstheme="minorHAnsi"/>
          <w:szCs w:val="20"/>
        </w:rPr>
        <w:t xml:space="preserve"> pour </w:t>
      </w:r>
      <w:proofErr w:type="gramStart"/>
      <w:r w:rsidRPr="00F42DB8">
        <w:rPr>
          <w:rFonts w:eastAsia="Times New Roman" w:cstheme="minorHAnsi"/>
          <w:szCs w:val="20"/>
        </w:rPr>
        <w:t>suivre  de</w:t>
      </w:r>
      <w:proofErr w:type="gramEnd"/>
      <w:r w:rsidRPr="00F42DB8">
        <w:rPr>
          <w:rFonts w:eastAsia="Times New Roman" w:cstheme="minorHAnsi"/>
          <w:szCs w:val="20"/>
        </w:rPr>
        <w:t xml:space="preserve"> manière objective des indicateurs de votre état de santé et améliorer vos habitudes de vie au quotidien . À noter que certains bracelets connectés surveillent aussi votre sommeil.</w:t>
      </w:r>
      <w:r w:rsidR="000C6C72" w:rsidRPr="006622AB">
        <w:rPr>
          <w:rFonts w:eastAsia="Times New Roman" w:cstheme="minorHAnsi"/>
          <w:b/>
          <w:bCs/>
          <w:sz w:val="24"/>
          <w:szCs w:val="20"/>
        </w:rPr>
        <w:br w:type="page"/>
      </w:r>
    </w:p>
    <w:p w:rsidR="00336850" w:rsidRPr="00F42DB8" w:rsidRDefault="00336850" w:rsidP="000C6C72">
      <w:pPr>
        <w:shd w:val="clear" w:color="auto" w:fill="FFFFFF"/>
        <w:spacing w:after="0" w:line="240" w:lineRule="auto"/>
        <w:outlineLvl w:val="1"/>
        <w:rPr>
          <w:rFonts w:eastAsia="Times New Roman" w:cstheme="minorHAnsi"/>
          <w:color w:val="0070C0"/>
          <w:sz w:val="24"/>
          <w:szCs w:val="20"/>
        </w:rPr>
      </w:pPr>
      <w:r w:rsidRPr="00F42DB8">
        <w:rPr>
          <w:rFonts w:eastAsia="Times New Roman" w:cstheme="minorHAnsi"/>
          <w:b/>
          <w:bCs/>
          <w:color w:val="0070C0"/>
          <w:sz w:val="24"/>
          <w:szCs w:val="20"/>
        </w:rPr>
        <w:lastRenderedPageBreak/>
        <w:t>L’ostéopathie prolonge l’autonomie des personnes âgées.</w:t>
      </w:r>
      <w:bookmarkStart w:id="0" w:name="_GoBack"/>
      <w:bookmarkEnd w:id="0"/>
    </w:p>
    <w:p w:rsidR="00336850" w:rsidRPr="006622AB" w:rsidRDefault="00336850" w:rsidP="000C6C72">
      <w:pPr>
        <w:shd w:val="clear" w:color="auto" w:fill="FFFFFF"/>
        <w:spacing w:after="0" w:line="240" w:lineRule="auto"/>
        <w:rPr>
          <w:rFonts w:eastAsia="Times New Roman" w:cstheme="minorHAnsi"/>
          <w:sz w:val="20"/>
          <w:szCs w:val="20"/>
        </w:rPr>
      </w:pPr>
    </w:p>
    <w:p w:rsidR="00336850" w:rsidRPr="00F42DB8" w:rsidRDefault="006622AB" w:rsidP="000C6C72">
      <w:pPr>
        <w:shd w:val="clear" w:color="auto" w:fill="FFFFFF"/>
        <w:spacing w:after="0" w:line="240" w:lineRule="auto"/>
        <w:rPr>
          <w:rFonts w:eastAsia="Times New Roman" w:cstheme="minorHAnsi"/>
          <w:szCs w:val="20"/>
        </w:rPr>
      </w:pPr>
      <w:r w:rsidRPr="00F42DB8">
        <w:rPr>
          <w:rFonts w:eastAsia="Times New Roman" w:cstheme="minorHAnsi"/>
          <w:noProof/>
          <w:szCs w:val="20"/>
        </w:rPr>
        <w:drawing>
          <wp:anchor distT="0" distB="0" distL="114300" distR="114300" simplePos="0" relativeHeight="251658240" behindDoc="1" locked="0" layoutInCell="1" allowOverlap="1" wp14:anchorId="3B3BF033" wp14:editId="057A9ABD">
            <wp:simplePos x="0" y="0"/>
            <wp:positionH relativeFrom="column">
              <wp:posOffset>0</wp:posOffset>
            </wp:positionH>
            <wp:positionV relativeFrom="paragraph">
              <wp:posOffset>40005</wp:posOffset>
            </wp:positionV>
            <wp:extent cx="2857500" cy="1876425"/>
            <wp:effectExtent l="0" t="0" r="0" b="9525"/>
            <wp:wrapTight wrapText="bothSides">
              <wp:wrapPolygon edited="0">
                <wp:start x="0" y="0"/>
                <wp:lineTo x="0" y="21490"/>
                <wp:lineTo x="21456" y="21490"/>
                <wp:lineTo x="21456" y="0"/>
                <wp:lineTo x="0" y="0"/>
              </wp:wrapPolygon>
            </wp:wrapTight>
            <wp:docPr id="1" name="Image 1" descr="l'ostéopathie-bien-vieillir-prévention-sé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téopathie-bien-vieillir-prévention-séni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850" w:rsidRPr="00F42DB8">
        <w:rPr>
          <w:rFonts w:eastAsia="Times New Roman" w:cstheme="minorHAnsi"/>
          <w:szCs w:val="20"/>
        </w:rPr>
        <w:t>Pour accompagner ces mutations du corps, l</w:t>
      </w:r>
      <w:r w:rsidR="00336850" w:rsidRPr="00F42DB8">
        <w:rPr>
          <w:rFonts w:eastAsia="Times New Roman" w:cstheme="minorHAnsi"/>
          <w:b/>
          <w:bCs/>
          <w:szCs w:val="20"/>
        </w:rPr>
        <w:t>’ostéopathie</w:t>
      </w:r>
      <w:r w:rsidR="00336850" w:rsidRPr="00F42DB8">
        <w:rPr>
          <w:rFonts w:eastAsia="Times New Roman" w:cstheme="minorHAnsi"/>
          <w:szCs w:val="20"/>
        </w:rPr>
        <w:t> s’adapte aux étapes du vieillissement et à l’état de santé des patients.</w:t>
      </w:r>
    </w:p>
    <w:p w:rsidR="006622AB" w:rsidRPr="00F42DB8" w:rsidRDefault="006622AB" w:rsidP="000C6C72">
      <w:pPr>
        <w:shd w:val="clear" w:color="auto" w:fill="FFFFFF"/>
        <w:spacing w:after="0" w:line="240" w:lineRule="auto"/>
        <w:rPr>
          <w:rFonts w:eastAsia="Times New Roman" w:cstheme="minorHAnsi"/>
          <w:sz w:val="12"/>
          <w:szCs w:val="20"/>
        </w:rPr>
      </w:pP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w:t>
      </w:r>
      <w:r w:rsidRPr="00F42DB8">
        <w:rPr>
          <w:rFonts w:eastAsia="Times New Roman" w:cstheme="minorHAnsi"/>
          <w:b/>
          <w:bCs/>
          <w:szCs w:val="20"/>
        </w:rPr>
        <w:t>La prévention primaire</w:t>
      </w:r>
      <w:r w:rsidR="006622AB" w:rsidRPr="00F42DB8">
        <w:rPr>
          <w:rFonts w:eastAsia="Times New Roman" w:cstheme="minorHAnsi"/>
          <w:b/>
          <w:bCs/>
          <w:szCs w:val="20"/>
        </w:rPr>
        <w:t xml:space="preserve"> </w:t>
      </w:r>
      <w:r w:rsidRPr="00F42DB8">
        <w:rPr>
          <w:rFonts w:eastAsia="Times New Roman" w:cstheme="minorHAnsi"/>
          <w:szCs w:val="20"/>
        </w:rPr>
        <w:t>permet de maintenir en forme et en bonne santé. Des séances régulières ralentissent la dégénérescence tissulaire et l’apparition de troubles fonctionnels. Elles redonnent au corps plus de souplesse et d’équilibre.</w:t>
      </w:r>
    </w:p>
    <w:p w:rsidR="006622AB" w:rsidRPr="00F42DB8" w:rsidRDefault="006622AB" w:rsidP="000C6C72">
      <w:pPr>
        <w:shd w:val="clear" w:color="auto" w:fill="FFFFFF"/>
        <w:spacing w:after="0" w:line="240" w:lineRule="auto"/>
        <w:rPr>
          <w:rFonts w:eastAsia="Times New Roman" w:cstheme="minorHAnsi"/>
          <w:sz w:val="12"/>
          <w:szCs w:val="20"/>
        </w:rPr>
      </w:pP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w:t>
      </w:r>
      <w:r w:rsidRPr="00F42DB8">
        <w:rPr>
          <w:rFonts w:eastAsia="Times New Roman" w:cstheme="minorHAnsi"/>
          <w:b/>
          <w:bCs/>
          <w:szCs w:val="20"/>
        </w:rPr>
        <w:t>La prévention secondaire</w:t>
      </w:r>
      <w:r w:rsidR="006622AB" w:rsidRPr="00F42DB8">
        <w:rPr>
          <w:rFonts w:eastAsia="Times New Roman" w:cstheme="minorHAnsi"/>
          <w:b/>
          <w:bCs/>
          <w:szCs w:val="20"/>
        </w:rPr>
        <w:t xml:space="preserve"> </w:t>
      </w:r>
      <w:r w:rsidRPr="00F42DB8">
        <w:rPr>
          <w:rFonts w:eastAsia="Times New Roman" w:cstheme="minorHAnsi"/>
          <w:szCs w:val="20"/>
        </w:rPr>
        <w:t xml:space="preserve">soigne les troubles fonctionnels liés à un traumatisme corporel. Elle limite, voire arrête dans les meilleurs cas, la propagation des maux sur d’autres parties du corps. En particulier, l’intervention de </w:t>
      </w:r>
      <w:r w:rsidR="006622AB" w:rsidRPr="00F42DB8">
        <w:rPr>
          <w:rFonts w:eastAsia="Times New Roman" w:cstheme="minorHAnsi"/>
          <w:szCs w:val="20"/>
        </w:rPr>
        <w:t xml:space="preserve">l’ostéopathe </w:t>
      </w:r>
      <w:r w:rsidRPr="00F42DB8">
        <w:rPr>
          <w:rFonts w:eastAsia="Times New Roman" w:cstheme="minorHAnsi"/>
          <w:szCs w:val="20"/>
        </w:rPr>
        <w:t>va normaliser les problèmes articulaires, freiner les impacts infectieux et maintenir la mobilité viscérale.</w:t>
      </w:r>
    </w:p>
    <w:p w:rsidR="006622AB" w:rsidRPr="00F42DB8" w:rsidRDefault="006622AB" w:rsidP="000C6C72">
      <w:pPr>
        <w:shd w:val="clear" w:color="auto" w:fill="FFFFFF"/>
        <w:spacing w:after="0" w:line="240" w:lineRule="auto"/>
        <w:rPr>
          <w:rFonts w:eastAsia="Times New Roman" w:cstheme="minorHAnsi"/>
          <w:szCs w:val="20"/>
        </w:rPr>
      </w:pP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w:t>
      </w:r>
      <w:r w:rsidRPr="00F42DB8">
        <w:rPr>
          <w:rFonts w:eastAsia="Times New Roman" w:cstheme="minorHAnsi"/>
          <w:b/>
          <w:bCs/>
          <w:szCs w:val="20"/>
        </w:rPr>
        <w:t>La prévention tertiaire</w:t>
      </w:r>
      <w:r w:rsidR="006622AB" w:rsidRPr="00F42DB8">
        <w:rPr>
          <w:rFonts w:eastAsia="Times New Roman" w:cstheme="minorHAnsi"/>
          <w:b/>
          <w:bCs/>
          <w:szCs w:val="20"/>
        </w:rPr>
        <w:t xml:space="preserve"> </w:t>
      </w:r>
      <w:r w:rsidRPr="00F42DB8">
        <w:rPr>
          <w:rFonts w:eastAsia="Times New Roman" w:cstheme="minorHAnsi"/>
          <w:szCs w:val="20"/>
        </w:rPr>
        <w:t xml:space="preserve">minimise la pathologie d’un patient déjà malade afin de contenir les effets parfois invalidants. Ainsi, </w:t>
      </w:r>
      <w:r w:rsidR="006622AB" w:rsidRPr="00F42DB8">
        <w:rPr>
          <w:rFonts w:eastAsia="Times New Roman" w:cstheme="minorHAnsi"/>
          <w:szCs w:val="20"/>
        </w:rPr>
        <w:t xml:space="preserve">l’ostéopathe </w:t>
      </w:r>
      <w:r w:rsidRPr="00F42DB8">
        <w:rPr>
          <w:rFonts w:eastAsia="Times New Roman" w:cstheme="minorHAnsi"/>
          <w:szCs w:val="20"/>
        </w:rPr>
        <w:t>va chercher à maintenir au maximum un équilibre postural pour lutter contre les effets du vieillissement.</w:t>
      </w:r>
    </w:p>
    <w:p w:rsidR="006622AB" w:rsidRPr="00F42DB8" w:rsidRDefault="006622AB" w:rsidP="000C6C72">
      <w:pPr>
        <w:shd w:val="clear" w:color="auto" w:fill="FFFFFF"/>
        <w:spacing w:after="0" w:line="240" w:lineRule="auto"/>
        <w:rPr>
          <w:rFonts w:eastAsia="Times New Roman" w:cstheme="minorHAnsi"/>
          <w:szCs w:val="20"/>
        </w:rPr>
      </w:pP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 xml:space="preserve">Ces actions de prévention contribuent à préserver le capital santé nécessaire pour </w:t>
      </w:r>
      <w:r w:rsidRPr="00F42DB8">
        <w:rPr>
          <w:rFonts w:eastAsia="Times New Roman" w:cstheme="minorHAnsi"/>
          <w:b/>
          <w:szCs w:val="20"/>
        </w:rPr>
        <w:t>maintenir le plus longtemps possible un patient un bon état global, physique et psychique</w:t>
      </w:r>
      <w:r w:rsidRPr="00F42DB8">
        <w:rPr>
          <w:rFonts w:eastAsia="Times New Roman" w:cstheme="minorHAnsi"/>
          <w:szCs w:val="20"/>
        </w:rPr>
        <w:t>.</w:t>
      </w:r>
    </w:p>
    <w:p w:rsidR="006622AB" w:rsidRPr="00F42DB8" w:rsidRDefault="006622AB" w:rsidP="000C6C72">
      <w:pPr>
        <w:shd w:val="clear" w:color="auto" w:fill="FFFFFF"/>
        <w:spacing w:after="0" w:line="240" w:lineRule="auto"/>
        <w:rPr>
          <w:rFonts w:eastAsia="Times New Roman" w:cstheme="minorHAnsi"/>
          <w:szCs w:val="20"/>
        </w:rPr>
      </w:pPr>
    </w:p>
    <w:p w:rsidR="00336850" w:rsidRPr="00F42DB8"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Ces transformations du corps sont bien sûr incontournables. Mais, le </w:t>
      </w:r>
      <w:r w:rsidRPr="00F42DB8">
        <w:rPr>
          <w:rFonts w:eastAsia="Times New Roman" w:cstheme="minorHAnsi"/>
          <w:b/>
          <w:bCs/>
          <w:szCs w:val="20"/>
        </w:rPr>
        <w:t>recours à l’ostéopathie</w:t>
      </w:r>
      <w:r w:rsidRPr="00F42DB8">
        <w:rPr>
          <w:rFonts w:eastAsia="Times New Roman" w:cstheme="minorHAnsi"/>
          <w:szCs w:val="20"/>
        </w:rPr>
        <w:t> est recommandé pour empêcher autant que possible la complication des difficultés motrices. En effet, une personne âgée peut se voir progressivement privée de ses repères, de la possibilité de communiquer correctement avec son entourage, de sa capacité à marcher sans chuter.</w:t>
      </w:r>
    </w:p>
    <w:p w:rsidR="006622AB" w:rsidRPr="00F42DB8" w:rsidRDefault="006622AB" w:rsidP="000C6C72">
      <w:pPr>
        <w:shd w:val="clear" w:color="auto" w:fill="FFFFFF"/>
        <w:spacing w:after="0" w:line="240" w:lineRule="auto"/>
        <w:rPr>
          <w:rFonts w:eastAsia="Times New Roman" w:cstheme="minorHAnsi"/>
          <w:szCs w:val="20"/>
        </w:rPr>
      </w:pPr>
    </w:p>
    <w:p w:rsidR="00336850" w:rsidRDefault="00336850" w:rsidP="000C6C72">
      <w:pPr>
        <w:shd w:val="clear" w:color="auto" w:fill="FFFFFF"/>
        <w:spacing w:after="0" w:line="240" w:lineRule="auto"/>
        <w:rPr>
          <w:rFonts w:eastAsia="Times New Roman" w:cstheme="minorHAnsi"/>
          <w:szCs w:val="20"/>
        </w:rPr>
      </w:pPr>
      <w:r w:rsidRPr="00F42DB8">
        <w:rPr>
          <w:rFonts w:eastAsia="Times New Roman" w:cstheme="minorHAnsi"/>
          <w:szCs w:val="20"/>
        </w:rPr>
        <w:t>En partenaire santé, l’</w:t>
      </w:r>
      <w:r w:rsidRPr="00F42DB8">
        <w:rPr>
          <w:rFonts w:eastAsia="Times New Roman" w:cstheme="minorHAnsi"/>
          <w:b/>
          <w:bCs/>
          <w:szCs w:val="20"/>
        </w:rPr>
        <w:t>ostéopathie </w:t>
      </w:r>
      <w:r w:rsidRPr="00F42DB8">
        <w:rPr>
          <w:rFonts w:eastAsia="Times New Roman" w:cstheme="minorHAnsi"/>
          <w:szCs w:val="20"/>
        </w:rPr>
        <w:t>participe, de ce fait, à l’accompagnement du</w:t>
      </w:r>
      <w:r w:rsidRPr="00F42DB8">
        <w:rPr>
          <w:rFonts w:eastAsia="Times New Roman" w:cstheme="minorHAnsi"/>
          <w:b/>
          <w:bCs/>
          <w:szCs w:val="20"/>
        </w:rPr>
        <w:t> bien vieillir</w:t>
      </w:r>
      <w:r w:rsidRPr="00F42DB8">
        <w:rPr>
          <w:rFonts w:eastAsia="Times New Roman" w:cstheme="minorHAnsi"/>
          <w:szCs w:val="20"/>
        </w:rPr>
        <w:t> et à maintenir le plus longtemps possible l’autonomie des personnes âgées.</w:t>
      </w:r>
    </w:p>
    <w:p w:rsidR="00D55CC8" w:rsidRDefault="00D55CC8" w:rsidP="000C6C72">
      <w:pPr>
        <w:shd w:val="clear" w:color="auto" w:fill="FFFFFF"/>
        <w:spacing w:after="0" w:line="240" w:lineRule="auto"/>
        <w:rPr>
          <w:rFonts w:eastAsia="Times New Roman" w:cstheme="minorHAnsi"/>
          <w:szCs w:val="20"/>
        </w:rPr>
      </w:pPr>
    </w:p>
    <w:p w:rsidR="00D55CC8" w:rsidRPr="00AC25E5" w:rsidRDefault="00D55CC8" w:rsidP="00D55CC8">
      <w:pPr>
        <w:shd w:val="clear" w:color="auto" w:fill="FFFFFF"/>
        <w:spacing w:after="0" w:line="240" w:lineRule="auto"/>
        <w:outlineLvl w:val="1"/>
        <w:rPr>
          <w:rFonts w:eastAsia="Times New Roman" w:cstheme="minorHAnsi"/>
          <w:b/>
          <w:color w:val="0070C0"/>
          <w:sz w:val="24"/>
          <w:szCs w:val="20"/>
        </w:rPr>
      </w:pPr>
      <w:r w:rsidRPr="00AC25E5">
        <w:rPr>
          <w:rFonts w:eastAsia="Times New Roman" w:cstheme="minorHAnsi"/>
          <w:b/>
          <w:bCs/>
          <w:color w:val="0070C0"/>
          <w:sz w:val="24"/>
          <w:szCs w:val="20"/>
        </w:rPr>
        <w:t>Un plus : l</w:t>
      </w:r>
      <w:r w:rsidRPr="00AC25E5">
        <w:rPr>
          <w:rFonts w:eastAsia="Times New Roman" w:cstheme="minorHAnsi"/>
          <w:b/>
          <w:bCs/>
          <w:color w:val="0070C0"/>
          <w:sz w:val="24"/>
          <w:szCs w:val="20"/>
        </w:rPr>
        <w:t xml:space="preserve">’ostéopathie </w:t>
      </w:r>
      <w:r w:rsidRPr="00AC25E5">
        <w:rPr>
          <w:rFonts w:eastAsia="Times New Roman" w:cstheme="minorHAnsi"/>
          <w:b/>
          <w:bCs/>
          <w:color w:val="0070C0"/>
          <w:sz w:val="24"/>
          <w:szCs w:val="20"/>
        </w:rPr>
        <w:t>aquatique</w:t>
      </w:r>
    </w:p>
    <w:p w:rsidR="00D55CC8" w:rsidRDefault="00AC25E5" w:rsidP="000C6C72">
      <w:pPr>
        <w:shd w:val="clear" w:color="auto" w:fill="FFFFFF"/>
        <w:spacing w:after="0" w:line="240" w:lineRule="auto"/>
        <w:rPr>
          <w:rFonts w:eastAsia="Times New Roman" w:cstheme="minorHAnsi"/>
          <w:szCs w:val="20"/>
        </w:rPr>
      </w:pPr>
      <w:r>
        <w:rPr>
          <w:rFonts w:eastAsia="Times New Roman" w:cstheme="minorHAnsi"/>
          <w:noProof/>
          <w:szCs w:val="20"/>
        </w:rPr>
        <w:drawing>
          <wp:anchor distT="0" distB="0" distL="114300" distR="114300" simplePos="0" relativeHeight="251660288" behindDoc="1" locked="0" layoutInCell="1" allowOverlap="1">
            <wp:simplePos x="0" y="0"/>
            <wp:positionH relativeFrom="column">
              <wp:posOffset>4102545</wp:posOffset>
            </wp:positionH>
            <wp:positionV relativeFrom="paragraph">
              <wp:posOffset>11422</wp:posOffset>
            </wp:positionV>
            <wp:extent cx="2433122" cy="1368631"/>
            <wp:effectExtent l="0" t="0" r="5715" b="3175"/>
            <wp:wrapTight wrapText="bothSides">
              <wp:wrapPolygon edited="0">
                <wp:start x="0" y="0"/>
                <wp:lineTo x="0" y="21349"/>
                <wp:lineTo x="21482" y="21349"/>
                <wp:lineTo x="2148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lematin3.jpg"/>
                    <pic:cNvPicPr/>
                  </pic:nvPicPr>
                  <pic:blipFill>
                    <a:blip r:embed="rId12">
                      <a:extLst>
                        <a:ext uri="{28A0092B-C50C-407E-A947-70E740481C1C}">
                          <a14:useLocalDpi xmlns:a14="http://schemas.microsoft.com/office/drawing/2010/main" val="0"/>
                        </a:ext>
                      </a:extLst>
                    </a:blip>
                    <a:stretch>
                      <a:fillRect/>
                    </a:stretch>
                  </pic:blipFill>
                  <pic:spPr>
                    <a:xfrm>
                      <a:off x="0" y="0"/>
                      <a:ext cx="2433122" cy="1368631"/>
                    </a:xfrm>
                    <a:prstGeom prst="rect">
                      <a:avLst/>
                    </a:prstGeom>
                  </pic:spPr>
                </pic:pic>
              </a:graphicData>
            </a:graphic>
          </wp:anchor>
        </w:drawing>
      </w:r>
    </w:p>
    <w:p w:rsidR="00D55CC8" w:rsidRDefault="00AC25E5" w:rsidP="000C6C72">
      <w:pPr>
        <w:shd w:val="clear" w:color="auto" w:fill="FFFFFF"/>
        <w:spacing w:after="0" w:line="240" w:lineRule="auto"/>
        <w:rPr>
          <w:rFonts w:eastAsia="Times New Roman" w:cstheme="minorHAnsi"/>
          <w:szCs w:val="20"/>
        </w:rPr>
      </w:pPr>
      <w:r>
        <w:rPr>
          <w:rFonts w:eastAsia="Times New Roman" w:cstheme="minorHAnsi"/>
          <w:szCs w:val="20"/>
        </w:rPr>
        <w:t>Initié</w:t>
      </w:r>
      <w:r w:rsidR="00A179EF">
        <w:rPr>
          <w:rFonts w:eastAsia="Times New Roman" w:cstheme="minorHAnsi"/>
          <w:szCs w:val="20"/>
        </w:rPr>
        <w:t>e</w:t>
      </w:r>
      <w:r>
        <w:rPr>
          <w:rFonts w:eastAsia="Times New Roman" w:cstheme="minorHAnsi"/>
          <w:szCs w:val="20"/>
        </w:rPr>
        <w:t xml:space="preserve"> au Canada et encore peu pratiquée en France, cette t</w:t>
      </w:r>
      <w:r w:rsidR="00A179EF">
        <w:rPr>
          <w:rFonts w:eastAsia="Times New Roman" w:cstheme="minorHAnsi"/>
          <w:szCs w:val="20"/>
        </w:rPr>
        <w:t>e</w:t>
      </w:r>
      <w:r>
        <w:rPr>
          <w:rFonts w:eastAsia="Times New Roman" w:cstheme="minorHAnsi"/>
          <w:szCs w:val="20"/>
        </w:rPr>
        <w:t xml:space="preserve">chnique </w:t>
      </w:r>
      <w:r w:rsidRPr="00A179EF">
        <w:rPr>
          <w:rFonts w:eastAsia="Times New Roman" w:cstheme="minorHAnsi"/>
          <w:b/>
          <w:szCs w:val="20"/>
        </w:rPr>
        <w:t>se pratique en bassin chauffé</w:t>
      </w:r>
      <w:r>
        <w:rPr>
          <w:rFonts w:eastAsia="Times New Roman" w:cstheme="minorHAnsi"/>
          <w:szCs w:val="20"/>
        </w:rPr>
        <w:t xml:space="preserve">. L’eau chaude </w:t>
      </w:r>
      <w:r w:rsidR="00A179EF">
        <w:rPr>
          <w:rFonts w:eastAsia="Times New Roman" w:cstheme="minorHAnsi"/>
          <w:szCs w:val="20"/>
        </w:rPr>
        <w:t xml:space="preserve">aux propriétés antalgiques </w:t>
      </w:r>
      <w:r>
        <w:rPr>
          <w:rFonts w:eastAsia="Times New Roman" w:cstheme="minorHAnsi"/>
          <w:szCs w:val="20"/>
        </w:rPr>
        <w:t xml:space="preserve">est un milieu enveloppant sécurisant qui invite au </w:t>
      </w:r>
      <w:r w:rsidR="00A179EF" w:rsidRPr="00A179EF">
        <w:rPr>
          <w:rFonts w:eastAsia="Times New Roman" w:cstheme="minorHAnsi"/>
          <w:b/>
          <w:szCs w:val="20"/>
        </w:rPr>
        <w:t>lâcher</w:t>
      </w:r>
      <w:r w:rsidRPr="00A179EF">
        <w:rPr>
          <w:rFonts w:eastAsia="Times New Roman" w:cstheme="minorHAnsi"/>
          <w:b/>
          <w:szCs w:val="20"/>
        </w:rPr>
        <w:t xml:space="preserve"> prise, </w:t>
      </w:r>
      <w:r w:rsidR="00A179EF" w:rsidRPr="00A179EF">
        <w:rPr>
          <w:rFonts w:eastAsia="Times New Roman" w:cstheme="minorHAnsi"/>
          <w:b/>
          <w:szCs w:val="20"/>
        </w:rPr>
        <w:t>et qui permet de pratiquer le traitement avec beaucoup de succès</w:t>
      </w:r>
      <w:r w:rsidR="00A179EF">
        <w:rPr>
          <w:rFonts w:eastAsia="Times New Roman" w:cstheme="minorHAnsi"/>
          <w:szCs w:val="20"/>
        </w:rPr>
        <w:t xml:space="preserve">. Il est </w:t>
      </w:r>
      <w:r w:rsidR="00A179EF" w:rsidRPr="00A179EF">
        <w:rPr>
          <w:rFonts w:eastAsia="Times New Roman" w:cstheme="minorHAnsi"/>
          <w:b/>
          <w:szCs w:val="20"/>
        </w:rPr>
        <w:t>particulièrement adapté et apprécié des seniors</w:t>
      </w:r>
      <w:r w:rsidR="00A179EF">
        <w:rPr>
          <w:rFonts w:eastAsia="Times New Roman" w:cstheme="minorHAnsi"/>
          <w:szCs w:val="20"/>
        </w:rPr>
        <w:t xml:space="preserve"> qui, dans cet environnement, disent percevoir les manipulations non pas comme des soins mais comme des pressions agréables.</w:t>
      </w:r>
    </w:p>
    <w:p w:rsidR="00D55CC8" w:rsidRDefault="00D55CC8" w:rsidP="000C6C72">
      <w:pPr>
        <w:shd w:val="clear" w:color="auto" w:fill="FFFFFF"/>
        <w:spacing w:after="0" w:line="240" w:lineRule="auto"/>
        <w:rPr>
          <w:rFonts w:eastAsia="Times New Roman" w:cstheme="minorHAnsi"/>
          <w:szCs w:val="20"/>
        </w:rPr>
      </w:pPr>
    </w:p>
    <w:p w:rsidR="00A179EF" w:rsidRPr="00A179EF" w:rsidRDefault="00A179EF" w:rsidP="00A179EF">
      <w:pPr>
        <w:shd w:val="clear" w:color="auto" w:fill="FFFFFF"/>
        <w:spacing w:after="0" w:line="240" w:lineRule="auto"/>
        <w:rPr>
          <w:rFonts w:cstheme="minorHAnsi"/>
        </w:rPr>
      </w:pPr>
      <w:r w:rsidRPr="00A179EF">
        <w:rPr>
          <w:rFonts w:eastAsia="Times New Roman" w:cstheme="minorHAnsi"/>
          <w:b/>
        </w:rPr>
        <w:t>Benjamin FONTEIX</w:t>
      </w:r>
      <w:r w:rsidRPr="00A179EF">
        <w:rPr>
          <w:rFonts w:eastAsia="Times New Roman" w:cstheme="minorHAnsi"/>
        </w:rPr>
        <w:t xml:space="preserve"> fait</w:t>
      </w:r>
      <w:r w:rsidRPr="00A179EF">
        <w:rPr>
          <w:rFonts w:cstheme="minorHAnsi"/>
        </w:rPr>
        <w:t xml:space="preserve"> partie des quelques ostéopathes </w:t>
      </w:r>
      <w:r w:rsidRPr="00A179EF">
        <w:rPr>
          <w:rFonts w:cstheme="minorHAnsi"/>
        </w:rPr>
        <w:t>Français</w:t>
      </w:r>
      <w:r>
        <w:rPr>
          <w:rFonts w:cstheme="minorHAnsi"/>
        </w:rPr>
        <w:t xml:space="preserve"> </w:t>
      </w:r>
      <w:r w:rsidRPr="00A179EF">
        <w:rPr>
          <w:rFonts w:cstheme="minorHAnsi"/>
        </w:rPr>
        <w:t>formés</w:t>
      </w:r>
      <w:r w:rsidRPr="00A179EF">
        <w:rPr>
          <w:rFonts w:cstheme="minorHAnsi"/>
        </w:rPr>
        <w:t xml:space="preserve"> et certifiés en Ostéopathie Aquatique</w:t>
      </w:r>
      <w:r>
        <w:rPr>
          <w:rFonts w:cstheme="minorHAnsi"/>
        </w:rPr>
        <w:t xml:space="preserve">. Il </w:t>
      </w:r>
      <w:r w:rsidRPr="00A179EF">
        <w:rPr>
          <w:rFonts w:cstheme="minorHAnsi"/>
          <w:b/>
        </w:rPr>
        <w:t>pratique cette technique depuis 2011</w:t>
      </w:r>
      <w:r w:rsidRPr="00A179EF">
        <w:rPr>
          <w:rFonts w:cstheme="minorHAnsi"/>
        </w:rPr>
        <w:t xml:space="preserve">, </w:t>
      </w:r>
      <w:r>
        <w:rPr>
          <w:rFonts w:cstheme="minorHAnsi"/>
        </w:rPr>
        <w:t xml:space="preserve">qu’il a notamment installée au sein du </w:t>
      </w:r>
      <w:r w:rsidRPr="00A179EF">
        <w:rPr>
          <w:rFonts w:cstheme="minorHAnsi"/>
        </w:rPr>
        <w:t xml:space="preserve">Centre thermal </w:t>
      </w:r>
      <w:proofErr w:type="spellStart"/>
      <w:r w:rsidRPr="00A179EF">
        <w:rPr>
          <w:rFonts w:cstheme="minorHAnsi"/>
        </w:rPr>
        <w:t>Thalazur</w:t>
      </w:r>
      <w:proofErr w:type="spellEnd"/>
      <w:r w:rsidRPr="00A179EF">
        <w:rPr>
          <w:rFonts w:cstheme="minorHAnsi"/>
        </w:rPr>
        <w:t xml:space="preserve"> de Bandol</w:t>
      </w:r>
      <w:r>
        <w:rPr>
          <w:rFonts w:cstheme="minorHAnsi"/>
        </w:rPr>
        <w:t>.</w:t>
      </w:r>
    </w:p>
    <w:p w:rsidR="00A179EF" w:rsidRPr="00A179EF" w:rsidRDefault="00A179EF" w:rsidP="00A179EF">
      <w:pPr>
        <w:rPr>
          <w:rFonts w:cstheme="minorHAnsi"/>
        </w:rPr>
      </w:pPr>
      <w:r>
        <w:rPr>
          <w:rFonts w:cstheme="minorHAnsi"/>
        </w:rPr>
        <w:t xml:space="preserve">Il a </w:t>
      </w:r>
      <w:r w:rsidRPr="00A179EF">
        <w:rPr>
          <w:rFonts w:cstheme="minorHAnsi"/>
        </w:rPr>
        <w:t>fait l’objet de reportage TV (</w:t>
      </w:r>
      <w:proofErr w:type="spellStart"/>
      <w:r w:rsidRPr="00A179EF">
        <w:rPr>
          <w:rFonts w:cstheme="minorHAnsi"/>
        </w:rPr>
        <w:t>Télématin</w:t>
      </w:r>
      <w:proofErr w:type="spellEnd"/>
      <w:r w:rsidRPr="00A179EF">
        <w:rPr>
          <w:rFonts w:cstheme="minorHAnsi"/>
        </w:rPr>
        <w:t xml:space="preserve">) et </w:t>
      </w:r>
      <w:r>
        <w:rPr>
          <w:rFonts w:cstheme="minorHAnsi"/>
        </w:rPr>
        <w:t xml:space="preserve">de plusieurs </w:t>
      </w:r>
      <w:r w:rsidRPr="00A179EF">
        <w:rPr>
          <w:rFonts w:cstheme="minorHAnsi"/>
        </w:rPr>
        <w:t>articles dans des magazines comme Femme Actuelle, Prima</w:t>
      </w:r>
      <w:r>
        <w:rPr>
          <w:rFonts w:cstheme="minorHAnsi"/>
        </w:rPr>
        <w:t xml:space="preserve">, </w:t>
      </w:r>
      <w:r w:rsidR="00367A60">
        <w:rPr>
          <w:rFonts w:cstheme="minorHAnsi"/>
        </w:rPr>
        <w:t xml:space="preserve">et </w:t>
      </w:r>
      <w:proofErr w:type="spellStart"/>
      <w:r w:rsidR="00367A60">
        <w:rPr>
          <w:rFonts w:cstheme="minorHAnsi"/>
        </w:rPr>
        <w:t>artcles</w:t>
      </w:r>
      <w:proofErr w:type="spellEnd"/>
      <w:r w:rsidR="00367A60">
        <w:rPr>
          <w:rFonts w:cstheme="minorHAnsi"/>
        </w:rPr>
        <w:t xml:space="preserve"> consacrés à la santé et au bien-être</w:t>
      </w:r>
      <w:r w:rsidRPr="00A179EF">
        <w:rPr>
          <w:rFonts w:cstheme="minorHAnsi"/>
        </w:rPr>
        <w:t>.</w:t>
      </w:r>
    </w:p>
    <w:p w:rsidR="00A179EF" w:rsidRPr="00A179EF" w:rsidRDefault="00A179EF" w:rsidP="00A179EF">
      <w:pPr>
        <w:rPr>
          <w:rStyle w:val="Lienhypertexte"/>
          <w:rFonts w:cstheme="minorHAnsi"/>
        </w:rPr>
      </w:pPr>
      <w:r w:rsidRPr="00A179EF">
        <w:rPr>
          <w:rFonts w:cstheme="minorHAnsi"/>
        </w:rPr>
        <w:t xml:space="preserve">Des informations plus détaillées, et les reportages et articles sont accessibles sur </w:t>
      </w:r>
      <w:r w:rsidR="00367A60">
        <w:rPr>
          <w:rFonts w:cstheme="minorHAnsi"/>
        </w:rPr>
        <w:t xml:space="preserve">le </w:t>
      </w:r>
      <w:r w:rsidRPr="00A179EF">
        <w:rPr>
          <w:rFonts w:cstheme="minorHAnsi"/>
        </w:rPr>
        <w:t>site :</w:t>
      </w:r>
      <w:hyperlink r:id="rId13" w:history="1">
        <w:r w:rsidRPr="00A179EF">
          <w:rPr>
            <w:rStyle w:val="Lienhypertexte"/>
            <w:rFonts w:cstheme="minorHAnsi"/>
          </w:rPr>
          <w:t>http://osteolabouilladisse.wifeo.com/osteopathie-aquatique.php</w:t>
        </w:r>
      </w:hyperlink>
    </w:p>
    <w:p w:rsidR="00D55CC8" w:rsidRPr="00F42DB8" w:rsidRDefault="00D55CC8" w:rsidP="000C6C72">
      <w:pPr>
        <w:shd w:val="clear" w:color="auto" w:fill="FFFFFF"/>
        <w:spacing w:after="0" w:line="240" w:lineRule="auto"/>
        <w:rPr>
          <w:rFonts w:eastAsia="Times New Roman" w:cstheme="minorHAnsi"/>
          <w:szCs w:val="20"/>
        </w:rPr>
      </w:pPr>
    </w:p>
    <w:p w:rsidR="006622AB" w:rsidRPr="00F42DB8" w:rsidRDefault="00367A60" w:rsidP="00367A60">
      <w:pPr>
        <w:shd w:val="clear" w:color="auto" w:fill="FFFFFF"/>
        <w:spacing w:after="0" w:line="240" w:lineRule="auto"/>
        <w:jc w:val="center"/>
        <w:rPr>
          <w:rFonts w:eastAsia="Times New Roman" w:cstheme="minorHAnsi"/>
          <w:szCs w:val="20"/>
        </w:rPr>
      </w:pPr>
      <w:r>
        <w:rPr>
          <w:rFonts w:eastAsia="Times New Roman" w:cstheme="minorHAnsi"/>
          <w:szCs w:val="20"/>
        </w:rPr>
        <w:t>°°°°°°°</w:t>
      </w:r>
    </w:p>
    <w:p w:rsidR="00F42DB8" w:rsidRPr="00D55CC8" w:rsidRDefault="00F42DB8" w:rsidP="00F42DB8">
      <w:pPr>
        <w:shd w:val="clear" w:color="auto" w:fill="FFFFFF"/>
        <w:spacing w:after="0" w:line="240" w:lineRule="auto"/>
        <w:rPr>
          <w:rFonts w:cstheme="minorHAnsi"/>
          <w:color w:val="0070C0"/>
        </w:rPr>
      </w:pPr>
      <w:r w:rsidRPr="00D55CC8">
        <w:rPr>
          <w:rFonts w:eastAsia="Times New Roman" w:cstheme="minorHAnsi"/>
          <w:color w:val="0070C0"/>
        </w:rPr>
        <w:t xml:space="preserve">Faites </w:t>
      </w:r>
      <w:r w:rsidR="00D55CC8">
        <w:rPr>
          <w:rFonts w:eastAsia="Times New Roman" w:cstheme="minorHAnsi"/>
          <w:color w:val="0070C0"/>
        </w:rPr>
        <w:t xml:space="preserve">confiance </w:t>
      </w:r>
      <w:r w:rsidRPr="00D55CC8">
        <w:rPr>
          <w:rFonts w:eastAsia="Times New Roman" w:cstheme="minorHAnsi"/>
          <w:color w:val="0070C0"/>
        </w:rPr>
        <w:t xml:space="preserve">à votre </w:t>
      </w:r>
      <w:r w:rsidR="00336850" w:rsidRPr="00D55CC8">
        <w:rPr>
          <w:rFonts w:eastAsia="Times New Roman" w:cstheme="minorHAnsi"/>
          <w:b/>
          <w:bCs/>
          <w:color w:val="0070C0"/>
        </w:rPr>
        <w:t>ostéopat</w:t>
      </w:r>
      <w:r w:rsidRPr="00D55CC8">
        <w:rPr>
          <w:rFonts w:eastAsia="Times New Roman" w:cstheme="minorHAnsi"/>
          <w:b/>
          <w:bCs/>
          <w:color w:val="0070C0"/>
        </w:rPr>
        <w:t>h</w:t>
      </w:r>
      <w:r w:rsidR="00336850" w:rsidRPr="00D55CC8">
        <w:rPr>
          <w:rFonts w:eastAsia="Times New Roman" w:cstheme="minorHAnsi"/>
          <w:b/>
          <w:bCs/>
          <w:color w:val="0070C0"/>
        </w:rPr>
        <w:t>e</w:t>
      </w:r>
      <w:r w:rsidR="00336850" w:rsidRPr="00D55CC8">
        <w:rPr>
          <w:rFonts w:eastAsia="Times New Roman" w:cstheme="minorHAnsi"/>
          <w:color w:val="0070C0"/>
        </w:rPr>
        <w:t> </w:t>
      </w:r>
      <w:r w:rsidRPr="00D55CC8">
        <w:rPr>
          <w:rFonts w:eastAsia="Times New Roman" w:cstheme="minorHAnsi"/>
          <w:color w:val="0070C0"/>
        </w:rPr>
        <w:t xml:space="preserve">pour </w:t>
      </w:r>
      <w:r w:rsidR="00D55CC8">
        <w:rPr>
          <w:rFonts w:eastAsia="Times New Roman" w:cstheme="minorHAnsi"/>
          <w:color w:val="0070C0"/>
        </w:rPr>
        <w:t>maintenir, sans médicament,</w:t>
      </w:r>
      <w:r w:rsidRPr="00D55CC8">
        <w:rPr>
          <w:rFonts w:eastAsia="Times New Roman" w:cstheme="minorHAnsi"/>
          <w:color w:val="0070C0"/>
        </w:rPr>
        <w:t xml:space="preserve"> </w:t>
      </w:r>
      <w:r w:rsidRPr="00D55CC8">
        <w:rPr>
          <w:rFonts w:cstheme="minorHAnsi"/>
          <w:b/>
          <w:color w:val="0070C0"/>
        </w:rPr>
        <w:t>un état physique et moral nécessaire à votre confort fonctionnel et à votre vie sociale.</w:t>
      </w:r>
    </w:p>
    <w:p w:rsidR="00F42DB8" w:rsidRPr="00F42DB8" w:rsidRDefault="00F42DB8" w:rsidP="000C6C72">
      <w:pPr>
        <w:shd w:val="clear" w:color="auto" w:fill="FFFFFF"/>
        <w:spacing w:after="0" w:line="240" w:lineRule="auto"/>
        <w:rPr>
          <w:rFonts w:eastAsia="Times New Roman" w:cstheme="minorHAnsi"/>
          <w:szCs w:val="20"/>
        </w:rPr>
      </w:pPr>
    </w:p>
    <w:p w:rsidR="00F50AD4" w:rsidRPr="006622AB" w:rsidRDefault="005427F0" w:rsidP="000C6C72">
      <w:pPr>
        <w:spacing w:after="0"/>
        <w:rPr>
          <w:rFonts w:cstheme="minorHAnsi"/>
          <w:sz w:val="20"/>
          <w:szCs w:val="20"/>
        </w:rPr>
      </w:pPr>
    </w:p>
    <w:sectPr w:rsidR="00F50AD4" w:rsidRPr="006622AB" w:rsidSect="006622AB">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7F0" w:rsidRDefault="005427F0" w:rsidP="006622AB">
      <w:pPr>
        <w:spacing w:after="0" w:line="240" w:lineRule="auto"/>
      </w:pPr>
      <w:r>
        <w:separator/>
      </w:r>
    </w:p>
  </w:endnote>
  <w:endnote w:type="continuationSeparator" w:id="0">
    <w:p w:rsidR="005427F0" w:rsidRDefault="005427F0" w:rsidP="0066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AB" w:rsidRPr="006622AB" w:rsidRDefault="006622AB" w:rsidP="006622AB">
    <w:pPr>
      <w:pStyle w:val="Pieddepage"/>
      <w:jc w:val="right"/>
      <w:rPr>
        <w:sz w:val="18"/>
      </w:rPr>
    </w:pPr>
    <w:r w:rsidRPr="00B04598">
      <w:rPr>
        <w:sz w:val="18"/>
      </w:rPr>
      <w:t>R</w:t>
    </w:r>
    <w:r>
      <w:rPr>
        <w:sz w:val="18"/>
      </w:rPr>
      <w:t>é</w:t>
    </w:r>
    <w:r w:rsidRPr="00B04598">
      <w:rPr>
        <w:sz w:val="18"/>
      </w:rPr>
      <w:t>alisé sur la base des articles</w:t>
    </w:r>
    <w:r>
      <w:rPr>
        <w:sz w:val="18"/>
      </w:rPr>
      <w:t xml:space="preserve"> </w:t>
    </w:r>
    <w:r w:rsidRPr="00B04598">
      <w:rPr>
        <w:sz w:val="18"/>
      </w:rPr>
      <w:t>www.urgence-osteopathe-sos.fr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AB" w:rsidRDefault="006622AB">
    <w:pPr>
      <w:pStyle w:val="Pieddepage"/>
    </w:pPr>
    <w:r>
      <w:rPr>
        <w:noProof/>
      </w:rPr>
      <w:drawing>
        <wp:inline distT="0" distB="0" distL="0" distR="0">
          <wp:extent cx="514350" cy="40922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senior.jpg"/>
                  <pic:cNvPicPr/>
                </pic:nvPicPr>
                <pic:blipFill>
                  <a:blip r:embed="rId1">
                    <a:extLst>
                      <a:ext uri="{28A0092B-C50C-407E-A947-70E740481C1C}">
                        <a14:useLocalDpi xmlns:a14="http://schemas.microsoft.com/office/drawing/2010/main" val="0"/>
                      </a:ext>
                    </a:extLst>
                  </a:blip>
                  <a:stretch>
                    <a:fillRect/>
                  </a:stretch>
                </pic:blipFill>
                <pic:spPr>
                  <a:xfrm>
                    <a:off x="0" y="0"/>
                    <a:ext cx="514350" cy="409227"/>
                  </a:xfrm>
                  <a:prstGeom prst="rect">
                    <a:avLst/>
                  </a:prstGeom>
                </pic:spPr>
              </pic:pic>
            </a:graphicData>
          </a:graphic>
        </wp:inline>
      </w:drawing>
    </w:r>
    <w:r w:rsidR="00D55CC8">
      <w:tab/>
    </w:r>
    <w:r w:rsidR="00D55CC8" w:rsidRPr="00D55CC8">
      <w:rPr>
        <w:b/>
      </w:rPr>
      <w:t>Benjamin FONTEIX -Ostéopathe DO</w:t>
    </w:r>
    <w:r w:rsidR="00D55CC8">
      <w:t xml:space="preserve">- La </w:t>
    </w:r>
    <w:proofErr w:type="spellStart"/>
    <w:r w:rsidR="00D55CC8">
      <w:t>Bouilladisse</w:t>
    </w:r>
    <w:proofErr w:type="spellEnd"/>
    <w:r w:rsidR="00D55CC8">
      <w:t xml:space="preserve"> – </w:t>
    </w:r>
    <w:r w:rsidR="00D55CC8" w:rsidRPr="00D55CC8">
      <w:rPr>
        <w:b/>
      </w:rPr>
      <w:t>Tél : 06.19.66.38.36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7F0" w:rsidRDefault="005427F0" w:rsidP="006622AB">
      <w:pPr>
        <w:spacing w:after="0" w:line="240" w:lineRule="auto"/>
      </w:pPr>
      <w:r>
        <w:separator/>
      </w:r>
    </w:p>
  </w:footnote>
  <w:footnote w:type="continuationSeparator" w:id="0">
    <w:p w:rsidR="005427F0" w:rsidRDefault="005427F0" w:rsidP="00662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70943"/>
    <w:multiLevelType w:val="hybridMultilevel"/>
    <w:tmpl w:val="60C6E6BA"/>
    <w:lvl w:ilvl="0" w:tplc="C28E6D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50"/>
    <w:rsid w:val="000536C0"/>
    <w:rsid w:val="000C6C72"/>
    <w:rsid w:val="001E25AC"/>
    <w:rsid w:val="00232FE2"/>
    <w:rsid w:val="0030518E"/>
    <w:rsid w:val="00336850"/>
    <w:rsid w:val="003565B7"/>
    <w:rsid w:val="00367A60"/>
    <w:rsid w:val="005427F0"/>
    <w:rsid w:val="006622AB"/>
    <w:rsid w:val="00A03C8A"/>
    <w:rsid w:val="00A179EF"/>
    <w:rsid w:val="00AC25E5"/>
    <w:rsid w:val="00C558AA"/>
    <w:rsid w:val="00CC731F"/>
    <w:rsid w:val="00D55CC8"/>
    <w:rsid w:val="00DB62D5"/>
    <w:rsid w:val="00F42DB8"/>
    <w:rsid w:val="00FA334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45021"/>
  <w15:docId w15:val="{1FDE6A2F-19F7-4095-88CF-CC086A57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paragraph" w:styleId="Titre">
    <w:name w:val="Title"/>
    <w:basedOn w:val="Normal"/>
    <w:next w:val="Normal"/>
    <w:link w:val="TitreCar"/>
    <w:uiPriority w:val="10"/>
    <w:qFormat/>
    <w:rsid w:val="000C6C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C6C72"/>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622AB"/>
    <w:pPr>
      <w:ind w:left="720"/>
      <w:contextualSpacing/>
    </w:pPr>
  </w:style>
  <w:style w:type="paragraph" w:styleId="En-tte">
    <w:name w:val="header"/>
    <w:basedOn w:val="Normal"/>
    <w:link w:val="En-tteCar"/>
    <w:uiPriority w:val="99"/>
    <w:unhideWhenUsed/>
    <w:rsid w:val="006622AB"/>
    <w:pPr>
      <w:tabs>
        <w:tab w:val="center" w:pos="4536"/>
        <w:tab w:val="right" w:pos="9072"/>
      </w:tabs>
      <w:spacing w:after="0" w:line="240" w:lineRule="auto"/>
    </w:pPr>
  </w:style>
  <w:style w:type="character" w:customStyle="1" w:styleId="En-tteCar">
    <w:name w:val="En-tête Car"/>
    <w:basedOn w:val="Policepardfaut"/>
    <w:link w:val="En-tte"/>
    <w:uiPriority w:val="99"/>
    <w:rsid w:val="006622AB"/>
  </w:style>
  <w:style w:type="paragraph" w:styleId="Pieddepage">
    <w:name w:val="footer"/>
    <w:basedOn w:val="Normal"/>
    <w:link w:val="PieddepageCar"/>
    <w:uiPriority w:val="99"/>
    <w:unhideWhenUsed/>
    <w:rsid w:val="006622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2169">
      <w:bodyDiv w:val="1"/>
      <w:marLeft w:val="0"/>
      <w:marRight w:val="0"/>
      <w:marTop w:val="0"/>
      <w:marBottom w:val="0"/>
      <w:divBdr>
        <w:top w:val="none" w:sz="0" w:space="0" w:color="auto"/>
        <w:left w:val="none" w:sz="0" w:space="0" w:color="auto"/>
        <w:bottom w:val="none" w:sz="0" w:space="0" w:color="auto"/>
        <w:right w:val="none" w:sz="0" w:space="0" w:color="auto"/>
      </w:divBdr>
      <w:divsChild>
        <w:div w:id="1194811062">
          <w:marLeft w:val="0"/>
          <w:marRight w:val="0"/>
          <w:marTop w:val="0"/>
          <w:marBottom w:val="0"/>
          <w:divBdr>
            <w:top w:val="none" w:sz="0" w:space="0" w:color="auto"/>
            <w:left w:val="none" w:sz="0" w:space="0" w:color="auto"/>
            <w:bottom w:val="single" w:sz="6" w:space="0" w:color="EEEEEE"/>
            <w:right w:val="none" w:sz="0" w:space="0" w:color="auto"/>
          </w:divBdr>
        </w:div>
        <w:div w:id="961497690">
          <w:marLeft w:val="0"/>
          <w:marRight w:val="0"/>
          <w:marTop w:val="0"/>
          <w:marBottom w:val="0"/>
          <w:divBdr>
            <w:top w:val="none" w:sz="0" w:space="0" w:color="auto"/>
            <w:left w:val="none" w:sz="0" w:space="0" w:color="auto"/>
            <w:bottom w:val="none" w:sz="0" w:space="0" w:color="auto"/>
            <w:right w:val="none" w:sz="0" w:space="0" w:color="auto"/>
          </w:divBdr>
          <w:divsChild>
            <w:div w:id="1492331077">
              <w:marLeft w:val="0"/>
              <w:marRight w:val="0"/>
              <w:marTop w:val="0"/>
              <w:marBottom w:val="0"/>
              <w:divBdr>
                <w:top w:val="none" w:sz="0" w:space="0" w:color="auto"/>
                <w:left w:val="none" w:sz="0" w:space="0" w:color="auto"/>
                <w:bottom w:val="none" w:sz="0" w:space="0" w:color="auto"/>
                <w:right w:val="none" w:sz="0" w:space="0" w:color="auto"/>
              </w:divBdr>
              <w:divsChild>
                <w:div w:id="2134052914">
                  <w:marLeft w:val="0"/>
                  <w:marRight w:val="0"/>
                  <w:marTop w:val="0"/>
                  <w:marBottom w:val="0"/>
                  <w:divBdr>
                    <w:top w:val="none" w:sz="0" w:space="0" w:color="auto"/>
                    <w:left w:val="none" w:sz="0" w:space="0" w:color="auto"/>
                    <w:bottom w:val="none" w:sz="0" w:space="0" w:color="auto"/>
                    <w:right w:val="none" w:sz="0" w:space="0" w:color="auto"/>
                  </w:divBdr>
                  <w:divsChild>
                    <w:div w:id="1025987129">
                      <w:marLeft w:val="0"/>
                      <w:marRight w:val="0"/>
                      <w:marTop w:val="0"/>
                      <w:marBottom w:val="0"/>
                      <w:divBdr>
                        <w:top w:val="none" w:sz="0" w:space="0" w:color="auto"/>
                        <w:left w:val="none" w:sz="0" w:space="0" w:color="auto"/>
                        <w:bottom w:val="none" w:sz="0" w:space="0" w:color="auto"/>
                        <w:right w:val="none" w:sz="0" w:space="0" w:color="auto"/>
                      </w:divBdr>
                      <w:divsChild>
                        <w:div w:id="575944271">
                          <w:marLeft w:val="0"/>
                          <w:marRight w:val="0"/>
                          <w:marTop w:val="0"/>
                          <w:marBottom w:val="0"/>
                          <w:divBdr>
                            <w:top w:val="none" w:sz="0" w:space="0" w:color="auto"/>
                            <w:left w:val="none" w:sz="0" w:space="0" w:color="auto"/>
                            <w:bottom w:val="none" w:sz="0" w:space="0" w:color="auto"/>
                            <w:right w:val="none" w:sz="0" w:space="0" w:color="auto"/>
                          </w:divBdr>
                        </w:div>
                        <w:div w:id="3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osteolabouilladisse.wifeo.com/osteopathie-aquatique.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urgence-osteopathe-sos.fr/troubles-musculo-squelettiques-et-osteopathi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5089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2</cp:revision>
  <dcterms:created xsi:type="dcterms:W3CDTF">2019-04-28T13:29:00Z</dcterms:created>
  <dcterms:modified xsi:type="dcterms:W3CDTF">2019-04-28T13:29:00Z</dcterms:modified>
</cp:coreProperties>
</file>