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90" w:rsidRPr="003C62DB" w:rsidRDefault="00A12890" w:rsidP="003C62DB">
      <w:pPr>
        <w:pStyle w:val="Titre"/>
        <w:rPr>
          <w:b/>
          <w:bCs/>
          <w:color w:val="auto"/>
          <w:sz w:val="44"/>
        </w:rPr>
      </w:pPr>
      <w:r w:rsidRPr="003C62DB">
        <w:rPr>
          <w:b/>
          <w:bCs/>
          <w:color w:val="auto"/>
          <w:sz w:val="44"/>
        </w:rPr>
        <w:fldChar w:fldCharType="begin"/>
      </w:r>
      <w:r w:rsidRPr="003C62DB">
        <w:rPr>
          <w:color w:val="auto"/>
          <w:sz w:val="44"/>
        </w:rPr>
        <w:instrText xml:space="preserve"> HYPERLINK "http://www.urgence-osteopathe-sos.fr/talalgie-traitement-osteopathie/" </w:instrText>
      </w:r>
      <w:r w:rsidRPr="003C62DB">
        <w:rPr>
          <w:b/>
          <w:bCs/>
          <w:color w:val="auto"/>
          <w:sz w:val="44"/>
        </w:rPr>
        <w:fldChar w:fldCharType="separate"/>
      </w:r>
      <w:proofErr w:type="spellStart"/>
      <w:r w:rsidRPr="003C62DB">
        <w:rPr>
          <w:rStyle w:val="Lienhypertexte"/>
          <w:color w:val="auto"/>
          <w:sz w:val="44"/>
          <w:u w:val="none"/>
        </w:rPr>
        <w:t>Talalgie</w:t>
      </w:r>
      <w:proofErr w:type="spellEnd"/>
      <w:r w:rsidRPr="003C62DB">
        <w:rPr>
          <w:rStyle w:val="Lienhypertexte"/>
          <w:color w:val="auto"/>
          <w:sz w:val="44"/>
          <w:u w:val="none"/>
        </w:rPr>
        <w:t xml:space="preserve"> : que peut faire l’ostéopathie?</w:t>
      </w:r>
      <w:r w:rsidRPr="003C62DB">
        <w:rPr>
          <w:b/>
          <w:bCs/>
          <w:color w:val="auto"/>
          <w:sz w:val="44"/>
        </w:rPr>
        <w:fldChar w:fldCharType="end"/>
      </w:r>
    </w:p>
    <w:p w:rsidR="00A12890" w:rsidRPr="003C62DB" w:rsidRDefault="00A12890" w:rsidP="00A12890">
      <w:pPr>
        <w:pStyle w:val="NormalWeb"/>
        <w:shd w:val="clear" w:color="auto" w:fill="FFFFFF"/>
        <w:spacing w:before="0" w:beforeAutospacing="0" w:after="360" w:afterAutospacing="0"/>
        <w:rPr>
          <w:rFonts w:asciiTheme="minorHAnsi" w:hAnsiTheme="minorHAnsi" w:cstheme="minorHAnsi"/>
          <w:sz w:val="20"/>
          <w:szCs w:val="20"/>
        </w:rPr>
      </w:pPr>
      <w:r w:rsidRPr="003C62DB">
        <w:rPr>
          <w:rFonts w:ascii="Helvetica" w:hAnsi="Helvetica" w:cs="Helvetica"/>
          <w:noProof/>
        </w:rPr>
        <w:drawing>
          <wp:anchor distT="0" distB="0" distL="114300" distR="114300" simplePos="0" relativeHeight="251658240" behindDoc="1" locked="0" layoutInCell="1" allowOverlap="1" wp14:anchorId="6C1D923C" wp14:editId="457FF498">
            <wp:simplePos x="0" y="0"/>
            <wp:positionH relativeFrom="column">
              <wp:posOffset>0</wp:posOffset>
            </wp:positionH>
            <wp:positionV relativeFrom="paragraph">
              <wp:posOffset>-635</wp:posOffset>
            </wp:positionV>
            <wp:extent cx="2409825" cy="1807210"/>
            <wp:effectExtent l="0" t="0" r="9525" b="2540"/>
            <wp:wrapTight wrapText="bothSides">
              <wp:wrapPolygon edited="0">
                <wp:start x="0" y="0"/>
                <wp:lineTo x="0" y="21403"/>
                <wp:lineTo x="21515" y="21403"/>
                <wp:lineTo x="21515" y="0"/>
                <wp:lineTo x="0" y="0"/>
              </wp:wrapPolygon>
            </wp:wrapTight>
            <wp:docPr id="7" name="Image 7" descr="talalgie-douleur-au-t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algie-douleur-au-ta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sz w:val="20"/>
          <w:szCs w:val="20"/>
        </w:rPr>
        <w:t>La </w:t>
      </w:r>
      <w:proofErr w:type="spellStart"/>
      <w:r w:rsidRPr="003C62DB">
        <w:rPr>
          <w:rStyle w:val="lev"/>
          <w:rFonts w:asciiTheme="minorHAnsi" w:hAnsiTheme="minorHAnsi" w:cstheme="minorHAnsi"/>
          <w:sz w:val="20"/>
          <w:szCs w:val="20"/>
        </w:rPr>
        <w:t>talalgie</w:t>
      </w:r>
      <w:proofErr w:type="spellEnd"/>
      <w:r w:rsidRPr="003C62DB">
        <w:rPr>
          <w:rFonts w:asciiTheme="minorHAnsi" w:hAnsiTheme="minorHAnsi" w:cstheme="minorHAnsi"/>
          <w:sz w:val="20"/>
          <w:szCs w:val="20"/>
        </w:rPr>
        <w:t> est le nom donné à une </w:t>
      </w:r>
      <w:r w:rsidRPr="003C62DB">
        <w:rPr>
          <w:rStyle w:val="lev"/>
          <w:rFonts w:asciiTheme="minorHAnsi" w:hAnsiTheme="minorHAnsi" w:cstheme="minorHAnsi"/>
          <w:sz w:val="20"/>
          <w:szCs w:val="20"/>
        </w:rPr>
        <w:t>douleur au talon</w:t>
      </w:r>
      <w:r w:rsidRPr="003C62DB">
        <w:rPr>
          <w:rFonts w:asciiTheme="minorHAnsi" w:hAnsiTheme="minorHAnsi" w:cstheme="minorHAnsi"/>
          <w:sz w:val="20"/>
          <w:szCs w:val="20"/>
        </w:rPr>
        <w:t>. Elle peut irradier tout le pied et, de ce fait, entraîner un sérieux handicap. C’est un problème bien connu de certains sportifs professionnels (coureurs, sauteurs…)  mais pas que… En effet, elle peut résulter d’une défaillance physique comme un problème dans l’architecture du pied, d’un problème mécanique (excès de pratique sportive, traumatismes, port de chaussures mal adaptées…).</w:t>
      </w:r>
    </w:p>
    <w:p w:rsidR="00A12890" w:rsidRPr="003C62DB" w:rsidRDefault="00A12890" w:rsidP="00A12890">
      <w:pPr>
        <w:shd w:val="clear" w:color="auto" w:fill="FFFFFF"/>
        <w:rPr>
          <w:rFonts w:cstheme="minorHAnsi"/>
          <w:sz w:val="20"/>
          <w:szCs w:val="20"/>
        </w:rPr>
      </w:pPr>
      <w:r w:rsidRPr="003C62DB">
        <w:rPr>
          <w:rFonts w:cstheme="minorHAnsi"/>
          <w:sz w:val="20"/>
          <w:szCs w:val="20"/>
        </w:rPr>
        <w:t>Il existe heureusement des moyens, comme l’</w:t>
      </w:r>
      <w:r w:rsidRPr="003C62DB">
        <w:rPr>
          <w:rStyle w:val="lev"/>
          <w:rFonts w:cstheme="minorHAnsi"/>
          <w:sz w:val="20"/>
          <w:szCs w:val="20"/>
        </w:rPr>
        <w:t>ostéopathie</w:t>
      </w:r>
      <w:r w:rsidRPr="003C62DB">
        <w:rPr>
          <w:rFonts w:cstheme="minorHAnsi"/>
          <w:sz w:val="20"/>
          <w:szCs w:val="20"/>
        </w:rPr>
        <w:t xml:space="preserve">, pour traiter voire prévenir la </w:t>
      </w:r>
      <w:proofErr w:type="spellStart"/>
      <w:r w:rsidRPr="003C62DB">
        <w:rPr>
          <w:rFonts w:cstheme="minorHAnsi"/>
          <w:sz w:val="20"/>
          <w:szCs w:val="20"/>
        </w:rPr>
        <w:t>talalgie</w:t>
      </w:r>
      <w:proofErr w:type="spellEnd"/>
      <w:r w:rsidRPr="003C62DB">
        <w:rPr>
          <w:rFonts w:cstheme="minorHAnsi"/>
          <w:sz w:val="20"/>
          <w:szCs w:val="20"/>
        </w:rPr>
        <w:t>. Détails !</w:t>
      </w:r>
    </w:p>
    <w:p w:rsidR="003C62DB" w:rsidRPr="003C62DB" w:rsidRDefault="003C62DB" w:rsidP="00A12890">
      <w:pPr>
        <w:pStyle w:val="Titre2"/>
        <w:shd w:val="clear" w:color="auto" w:fill="FFFFFF"/>
        <w:spacing w:before="0" w:beforeAutospacing="0" w:after="180" w:afterAutospacing="0"/>
        <w:rPr>
          <w:rStyle w:val="lev"/>
          <w:rFonts w:asciiTheme="minorHAnsi" w:hAnsiTheme="minorHAnsi" w:cstheme="minorHAnsi"/>
          <w:b/>
          <w:bCs/>
          <w:sz w:val="20"/>
          <w:szCs w:val="20"/>
        </w:rPr>
      </w:pPr>
    </w:p>
    <w:p w:rsidR="00A12890" w:rsidRPr="003C62DB" w:rsidRDefault="00A12890" w:rsidP="00A12890">
      <w:pPr>
        <w:pStyle w:val="Titre2"/>
        <w:shd w:val="clear" w:color="auto" w:fill="FFFFFF"/>
        <w:spacing w:before="0" w:beforeAutospacing="0" w:after="180" w:afterAutospacing="0"/>
        <w:rPr>
          <w:rFonts w:asciiTheme="minorHAnsi" w:hAnsiTheme="minorHAnsi" w:cstheme="minorHAnsi"/>
          <w:b w:val="0"/>
          <w:bCs w:val="0"/>
          <w:sz w:val="24"/>
          <w:szCs w:val="20"/>
        </w:rPr>
      </w:pPr>
      <w:r w:rsidRPr="003C62DB">
        <w:rPr>
          <w:rStyle w:val="lev"/>
          <w:rFonts w:asciiTheme="minorHAnsi" w:hAnsiTheme="minorHAnsi" w:cstheme="minorHAnsi"/>
          <w:b/>
          <w:bCs/>
          <w:sz w:val="24"/>
          <w:szCs w:val="20"/>
        </w:rPr>
        <w:t xml:space="preserve">Qu’est-ce que la </w:t>
      </w:r>
      <w:proofErr w:type="spellStart"/>
      <w:r w:rsidRPr="003C62DB">
        <w:rPr>
          <w:rStyle w:val="lev"/>
          <w:rFonts w:asciiTheme="minorHAnsi" w:hAnsiTheme="minorHAnsi" w:cstheme="minorHAnsi"/>
          <w:b/>
          <w:bCs/>
          <w:sz w:val="24"/>
          <w:szCs w:val="20"/>
        </w:rPr>
        <w:t>talalgie</w:t>
      </w:r>
      <w:proofErr w:type="spellEnd"/>
      <w:r w:rsidRPr="003C62DB">
        <w:rPr>
          <w:rStyle w:val="lev"/>
          <w:rFonts w:asciiTheme="minorHAnsi" w:hAnsiTheme="minorHAnsi" w:cstheme="minorHAnsi"/>
          <w:b/>
          <w:bCs/>
          <w:sz w:val="24"/>
          <w:szCs w:val="20"/>
        </w:rPr>
        <w:t> ?</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noProof/>
          <w:sz w:val="20"/>
          <w:szCs w:val="20"/>
        </w:rPr>
        <w:drawing>
          <wp:anchor distT="0" distB="0" distL="114300" distR="114300" simplePos="0" relativeHeight="251659264" behindDoc="1" locked="0" layoutInCell="1" allowOverlap="1" wp14:anchorId="790A9F2B" wp14:editId="278925EA">
            <wp:simplePos x="0" y="0"/>
            <wp:positionH relativeFrom="column">
              <wp:align>right</wp:align>
            </wp:positionH>
            <wp:positionV relativeFrom="page">
              <wp:posOffset>3248025</wp:posOffset>
            </wp:positionV>
            <wp:extent cx="2858400" cy="2142000"/>
            <wp:effectExtent l="0" t="0" r="0" b="0"/>
            <wp:wrapTight wrapText="bothSides">
              <wp:wrapPolygon edited="0">
                <wp:start x="0" y="0"/>
                <wp:lineTo x="0" y="21325"/>
                <wp:lineTo x="21451" y="21325"/>
                <wp:lineTo x="21451" y="0"/>
                <wp:lineTo x="0" y="0"/>
              </wp:wrapPolygon>
            </wp:wrapTight>
            <wp:docPr id="6" name="Image 6" descr="talalgi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algie-quest-ce-que-c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400" cy="214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sz w:val="20"/>
          <w:szCs w:val="20"/>
        </w:rPr>
        <w:t>Rappelons un peu d’anatomie. Le </w:t>
      </w:r>
      <w:r w:rsidRPr="003C62DB">
        <w:rPr>
          <w:rStyle w:val="lev"/>
          <w:rFonts w:asciiTheme="minorHAnsi" w:hAnsiTheme="minorHAnsi" w:cstheme="minorHAnsi"/>
          <w:sz w:val="20"/>
          <w:szCs w:val="20"/>
        </w:rPr>
        <w:t>talon</w:t>
      </w:r>
      <w:r w:rsidRPr="003C62DB">
        <w:rPr>
          <w:rFonts w:asciiTheme="minorHAnsi" w:hAnsiTheme="minorHAnsi" w:cstheme="minorHAnsi"/>
          <w:sz w:val="20"/>
          <w:szCs w:val="20"/>
        </w:rPr>
        <w:t> est formé de deux os, le talus et le calcanéus. Ce dernier est le plus gros des 26 os que comporte</w:t>
      </w:r>
      <w:r w:rsidR="003C62DB" w:rsidRPr="003C62DB">
        <w:rPr>
          <w:rFonts w:asciiTheme="minorHAnsi" w:hAnsiTheme="minorHAnsi" w:cstheme="minorHAnsi"/>
          <w:sz w:val="20"/>
          <w:szCs w:val="20"/>
        </w:rPr>
        <w:t xml:space="preserve"> </w:t>
      </w:r>
      <w:hyperlink r:id="rId9" w:history="1">
        <w:r w:rsidRPr="003C62DB">
          <w:rPr>
            <w:rStyle w:val="Lienhypertexte"/>
            <w:rFonts w:asciiTheme="minorHAnsi" w:hAnsiTheme="minorHAnsi" w:cstheme="minorHAnsi"/>
            <w:color w:val="auto"/>
            <w:sz w:val="20"/>
            <w:szCs w:val="20"/>
            <w:u w:val="none"/>
          </w:rPr>
          <w:t>le pied</w:t>
        </w:r>
      </w:hyperlink>
      <w:r w:rsidRPr="003C62DB">
        <w:rPr>
          <w:rFonts w:asciiTheme="minorHAnsi" w:hAnsiTheme="minorHAnsi" w:cstheme="minorHAnsi"/>
          <w:sz w:val="20"/>
          <w:szCs w:val="20"/>
        </w:rPr>
        <w:t>. Les deux os du talon sont le point d’ancrage de plusieurs tendons et ligaments. Le plus connu est le tendon d’Achille.</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10"/>
          <w:szCs w:val="20"/>
        </w:rPr>
      </w:pP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La </w:t>
      </w:r>
      <w:proofErr w:type="spellStart"/>
      <w:r w:rsidRPr="003C62DB">
        <w:rPr>
          <w:rStyle w:val="lev"/>
          <w:rFonts w:asciiTheme="minorHAnsi" w:hAnsiTheme="minorHAnsi" w:cstheme="minorHAnsi"/>
          <w:sz w:val="20"/>
          <w:szCs w:val="20"/>
        </w:rPr>
        <w:t>talalgie</w:t>
      </w:r>
      <w:proofErr w:type="spellEnd"/>
      <w:r w:rsidRPr="003C62DB">
        <w:rPr>
          <w:rFonts w:asciiTheme="minorHAnsi" w:hAnsiTheme="minorHAnsi" w:cstheme="minorHAnsi"/>
          <w:sz w:val="20"/>
          <w:szCs w:val="20"/>
        </w:rPr>
        <w:t> est une </w:t>
      </w:r>
      <w:r w:rsidRPr="003C62DB">
        <w:rPr>
          <w:rStyle w:val="lev"/>
          <w:rFonts w:asciiTheme="minorHAnsi" w:hAnsiTheme="minorHAnsi" w:cstheme="minorHAnsi"/>
          <w:sz w:val="20"/>
          <w:szCs w:val="20"/>
        </w:rPr>
        <w:t>douleur du talon</w:t>
      </w:r>
      <w:r w:rsidRPr="003C62DB">
        <w:rPr>
          <w:rFonts w:asciiTheme="minorHAnsi" w:hAnsiTheme="minorHAnsi" w:cstheme="minorHAnsi"/>
          <w:sz w:val="20"/>
          <w:szCs w:val="20"/>
        </w:rPr>
        <w:t>. Elle peut être ressentie sous le talon, à l’arrière, sur le pourtour (douleur dite « en couronne ») et sur l’ensemble du talon.</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10"/>
          <w:szCs w:val="20"/>
        </w:rPr>
      </w:pP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En d’autres termes, la </w:t>
      </w:r>
      <w:proofErr w:type="spellStart"/>
      <w:r w:rsidRPr="003C62DB">
        <w:rPr>
          <w:rStyle w:val="lev"/>
          <w:rFonts w:asciiTheme="minorHAnsi" w:hAnsiTheme="minorHAnsi" w:cstheme="minorHAnsi"/>
          <w:sz w:val="20"/>
          <w:szCs w:val="20"/>
        </w:rPr>
        <w:t>talalgie</w:t>
      </w:r>
      <w:proofErr w:type="spellEnd"/>
      <w:r w:rsidRPr="003C62DB">
        <w:rPr>
          <w:rFonts w:asciiTheme="minorHAnsi" w:hAnsiTheme="minorHAnsi" w:cstheme="minorHAnsi"/>
          <w:sz w:val="20"/>
          <w:szCs w:val="20"/>
        </w:rPr>
        <w:t> est le signe d’une souffrance du talon, partie arrière du pied constituée d’un os, le calcanéus (ou calcanéum) et des tissus qui l’entourent. En fait, toutes les structures du talon peuvent être à l’origine de douleurs. Il peut s’agir du calcanéus, des tendons et aponévroses qui s’y fixent, ainsi que les nerfs.</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10"/>
          <w:szCs w:val="20"/>
        </w:rPr>
      </w:pP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Par ailleurs, cette affection peut toucher un seul pied ou les deux. Dans tous les cas, la </w:t>
      </w:r>
      <w:r w:rsidRPr="003C62DB">
        <w:rPr>
          <w:rStyle w:val="lev"/>
          <w:rFonts w:asciiTheme="minorHAnsi" w:hAnsiTheme="minorHAnsi" w:cstheme="minorHAnsi"/>
          <w:sz w:val="20"/>
          <w:szCs w:val="20"/>
        </w:rPr>
        <w:t>douleur au talon</w:t>
      </w:r>
      <w:r w:rsidRPr="003C62DB">
        <w:rPr>
          <w:rFonts w:asciiTheme="minorHAnsi" w:hAnsiTheme="minorHAnsi" w:cstheme="minorHAnsi"/>
          <w:sz w:val="20"/>
          <w:szCs w:val="20"/>
        </w:rPr>
        <w:t> est handicapante du fait que le poids du corps reposant sur les pieds accentue les douleurs et gêne la marche.</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20"/>
          <w:szCs w:val="20"/>
        </w:rPr>
      </w:pPr>
    </w:p>
    <w:p w:rsidR="00A12890" w:rsidRPr="003C62DB" w:rsidRDefault="00A12890" w:rsidP="00A12890">
      <w:pPr>
        <w:pStyle w:val="Titre2"/>
        <w:shd w:val="clear" w:color="auto" w:fill="FFFFFF"/>
        <w:spacing w:before="0" w:beforeAutospacing="0" w:after="180" w:afterAutospacing="0"/>
        <w:rPr>
          <w:rFonts w:asciiTheme="minorHAnsi" w:hAnsiTheme="minorHAnsi" w:cstheme="minorHAnsi"/>
          <w:b w:val="0"/>
          <w:bCs w:val="0"/>
          <w:sz w:val="24"/>
          <w:szCs w:val="20"/>
        </w:rPr>
      </w:pPr>
      <w:r w:rsidRPr="003C62DB">
        <w:rPr>
          <w:rStyle w:val="lev"/>
          <w:rFonts w:asciiTheme="minorHAnsi" w:hAnsiTheme="minorHAnsi" w:cstheme="minorHAnsi"/>
          <w:b/>
          <w:bCs/>
          <w:sz w:val="24"/>
          <w:szCs w:val="20"/>
        </w:rPr>
        <w:t xml:space="preserve">La </w:t>
      </w:r>
      <w:proofErr w:type="spellStart"/>
      <w:r w:rsidRPr="003C62DB">
        <w:rPr>
          <w:rStyle w:val="lev"/>
          <w:rFonts w:asciiTheme="minorHAnsi" w:hAnsiTheme="minorHAnsi" w:cstheme="minorHAnsi"/>
          <w:b/>
          <w:bCs/>
          <w:sz w:val="24"/>
          <w:szCs w:val="20"/>
        </w:rPr>
        <w:t>talalgie</w:t>
      </w:r>
      <w:proofErr w:type="spellEnd"/>
      <w:r w:rsidRPr="003C62DB">
        <w:rPr>
          <w:rStyle w:val="lev"/>
          <w:rFonts w:asciiTheme="minorHAnsi" w:hAnsiTheme="minorHAnsi" w:cstheme="minorHAnsi"/>
          <w:b/>
          <w:bCs/>
          <w:sz w:val="24"/>
          <w:szCs w:val="20"/>
        </w:rPr>
        <w:t> : quels sont les symptômes ?</w:t>
      </w:r>
    </w:p>
    <w:p w:rsidR="00A12890" w:rsidRPr="003C62DB" w:rsidRDefault="00A12890" w:rsidP="003C62DB">
      <w:pPr>
        <w:pStyle w:val="NormalWeb"/>
        <w:shd w:val="clear" w:color="auto" w:fill="FFFFFF"/>
        <w:spacing w:before="0" w:beforeAutospacing="0" w:after="360" w:afterAutospacing="0"/>
        <w:rPr>
          <w:rFonts w:asciiTheme="minorHAnsi" w:hAnsiTheme="minorHAnsi" w:cstheme="minorHAnsi"/>
          <w:sz w:val="20"/>
          <w:szCs w:val="20"/>
        </w:rPr>
      </w:pPr>
      <w:r w:rsidRPr="003C62DB">
        <w:rPr>
          <w:rFonts w:asciiTheme="minorHAnsi" w:hAnsiTheme="minorHAnsi" w:cstheme="minorHAnsi"/>
          <w:noProof/>
          <w:sz w:val="20"/>
          <w:szCs w:val="20"/>
        </w:rPr>
        <w:drawing>
          <wp:anchor distT="0" distB="0" distL="114300" distR="114300" simplePos="0" relativeHeight="251660288" behindDoc="1" locked="0" layoutInCell="1" allowOverlap="1" wp14:anchorId="3449E7E1" wp14:editId="12517683">
            <wp:simplePos x="0" y="0"/>
            <wp:positionH relativeFrom="column">
              <wp:posOffset>0</wp:posOffset>
            </wp:positionH>
            <wp:positionV relativeFrom="paragraph">
              <wp:posOffset>3175</wp:posOffset>
            </wp:positionV>
            <wp:extent cx="2857500" cy="2219325"/>
            <wp:effectExtent l="0" t="0" r="0" b="9525"/>
            <wp:wrapTight wrapText="bothSides">
              <wp:wrapPolygon edited="0">
                <wp:start x="0" y="0"/>
                <wp:lineTo x="0" y="21507"/>
                <wp:lineTo x="21456" y="21507"/>
                <wp:lineTo x="21456" y="0"/>
                <wp:lineTo x="0" y="0"/>
              </wp:wrapPolygon>
            </wp:wrapTight>
            <wp:docPr id="5" name="Image 5" descr="talalgie-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algie-symptô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sz w:val="20"/>
          <w:szCs w:val="20"/>
        </w:rPr>
        <w:t>Le plus souvent, le </w:t>
      </w:r>
      <w:r w:rsidRPr="003C62DB">
        <w:rPr>
          <w:rStyle w:val="lev"/>
          <w:rFonts w:asciiTheme="minorHAnsi" w:hAnsiTheme="minorHAnsi" w:cstheme="minorHAnsi"/>
          <w:sz w:val="20"/>
          <w:szCs w:val="20"/>
        </w:rPr>
        <w:t>mal au talon</w:t>
      </w:r>
      <w:r w:rsidRPr="003C62DB">
        <w:rPr>
          <w:rFonts w:asciiTheme="minorHAnsi" w:hAnsiTheme="minorHAnsi" w:cstheme="minorHAnsi"/>
          <w:sz w:val="20"/>
          <w:szCs w:val="20"/>
        </w:rPr>
        <w:t> se manifeste par une douleur intense lors de la marche. Ceci au moment même où le talon touche le sol. Elle est le plus souvent ressentie à l’arrière ou sous le talon, là où repose le poids du corps.</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Parfois, la </w:t>
      </w:r>
      <w:proofErr w:type="spellStart"/>
      <w:r w:rsidRPr="003C62DB">
        <w:rPr>
          <w:rStyle w:val="lev"/>
          <w:rFonts w:asciiTheme="minorHAnsi" w:hAnsiTheme="minorHAnsi" w:cstheme="minorHAnsi"/>
          <w:sz w:val="20"/>
          <w:szCs w:val="20"/>
        </w:rPr>
        <w:t>talalgie</w:t>
      </w:r>
      <w:proofErr w:type="spellEnd"/>
      <w:r w:rsidRPr="003C62DB">
        <w:rPr>
          <w:rFonts w:asciiTheme="minorHAnsi" w:hAnsiTheme="minorHAnsi" w:cstheme="minorHAnsi"/>
          <w:sz w:val="20"/>
          <w:szCs w:val="20"/>
        </w:rPr>
        <w:t> survient au saut du lit. Soit, elle peut diminuer après quelques minutes de marche ou bien, durer toute la journée.</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On observe parfois de légères atténuations de la douleur en cours de journée.</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10"/>
          <w:szCs w:val="20"/>
        </w:rPr>
      </w:pP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La Bursite du talon d’Achille, quant à elle, se manifeste par des sensations de gêne lorsqu’on prend appui sur un pied. Cette dernière affection est souvent due à des exercices physiques trop intenses ou au port de chaussures comme les talons hauts.</w:t>
      </w:r>
    </w:p>
    <w:p w:rsidR="003C62DB" w:rsidRPr="003C62DB" w:rsidRDefault="003C62DB" w:rsidP="00A12890">
      <w:pPr>
        <w:pStyle w:val="Titre2"/>
        <w:shd w:val="clear" w:color="auto" w:fill="FFFFFF"/>
        <w:spacing w:before="0" w:beforeAutospacing="0" w:after="180" w:afterAutospacing="0"/>
        <w:rPr>
          <w:rStyle w:val="lev"/>
          <w:rFonts w:asciiTheme="minorHAnsi" w:hAnsiTheme="minorHAnsi" w:cstheme="minorHAnsi"/>
          <w:b/>
          <w:bCs/>
          <w:sz w:val="20"/>
          <w:szCs w:val="20"/>
        </w:rPr>
      </w:pPr>
    </w:p>
    <w:p w:rsidR="003C62DB" w:rsidRPr="003C62DB" w:rsidRDefault="003C62DB">
      <w:pPr>
        <w:rPr>
          <w:rStyle w:val="lev"/>
          <w:rFonts w:eastAsia="Times New Roman" w:cstheme="minorHAnsi"/>
          <w:sz w:val="20"/>
          <w:szCs w:val="20"/>
        </w:rPr>
      </w:pPr>
      <w:r w:rsidRPr="003C62DB">
        <w:rPr>
          <w:rStyle w:val="lev"/>
          <w:rFonts w:cstheme="minorHAnsi"/>
          <w:b w:val="0"/>
          <w:bCs w:val="0"/>
          <w:sz w:val="20"/>
          <w:szCs w:val="20"/>
        </w:rPr>
        <w:br w:type="page"/>
      </w:r>
    </w:p>
    <w:p w:rsidR="00A12890" w:rsidRPr="003C62DB" w:rsidRDefault="00A12890" w:rsidP="00A12890">
      <w:pPr>
        <w:pStyle w:val="Titre2"/>
        <w:shd w:val="clear" w:color="auto" w:fill="FFFFFF"/>
        <w:spacing w:before="0" w:beforeAutospacing="0" w:after="180" w:afterAutospacing="0"/>
        <w:rPr>
          <w:rFonts w:asciiTheme="minorHAnsi" w:hAnsiTheme="minorHAnsi" w:cstheme="minorHAnsi"/>
          <w:b w:val="0"/>
          <w:bCs w:val="0"/>
          <w:sz w:val="24"/>
          <w:szCs w:val="20"/>
        </w:rPr>
      </w:pPr>
      <w:r w:rsidRPr="003C62DB">
        <w:rPr>
          <w:rStyle w:val="lev"/>
          <w:rFonts w:asciiTheme="minorHAnsi" w:hAnsiTheme="minorHAnsi" w:cstheme="minorHAnsi"/>
          <w:b/>
          <w:bCs/>
          <w:sz w:val="24"/>
          <w:szCs w:val="20"/>
        </w:rPr>
        <w:lastRenderedPageBreak/>
        <w:t xml:space="preserve">Quelles sont les causes de la </w:t>
      </w:r>
      <w:proofErr w:type="spellStart"/>
      <w:r w:rsidRPr="003C62DB">
        <w:rPr>
          <w:rStyle w:val="lev"/>
          <w:rFonts w:asciiTheme="minorHAnsi" w:hAnsiTheme="minorHAnsi" w:cstheme="minorHAnsi"/>
          <w:b/>
          <w:bCs/>
          <w:sz w:val="24"/>
          <w:szCs w:val="20"/>
        </w:rPr>
        <w:t>talalgie</w:t>
      </w:r>
      <w:proofErr w:type="spellEnd"/>
      <w:r w:rsidRPr="003C62DB">
        <w:rPr>
          <w:rStyle w:val="lev"/>
          <w:rFonts w:asciiTheme="minorHAnsi" w:hAnsiTheme="minorHAnsi" w:cstheme="minorHAnsi"/>
          <w:b/>
          <w:bCs/>
          <w:sz w:val="24"/>
          <w:szCs w:val="20"/>
        </w:rPr>
        <w:t> ?</w:t>
      </w:r>
    </w:p>
    <w:p w:rsidR="00A12890"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noProof/>
          <w:sz w:val="20"/>
          <w:szCs w:val="20"/>
        </w:rPr>
        <w:drawing>
          <wp:anchor distT="0" distB="0" distL="114300" distR="114300" simplePos="0" relativeHeight="251661312" behindDoc="1" locked="0" layoutInCell="1" allowOverlap="1" wp14:anchorId="4835B654" wp14:editId="4FA07F4B">
            <wp:simplePos x="0" y="0"/>
            <wp:positionH relativeFrom="column">
              <wp:posOffset>0</wp:posOffset>
            </wp:positionH>
            <wp:positionV relativeFrom="paragraph">
              <wp:posOffset>4445</wp:posOffset>
            </wp:positionV>
            <wp:extent cx="2857500" cy="2057400"/>
            <wp:effectExtent l="0" t="0" r="0" b="0"/>
            <wp:wrapTight wrapText="bothSides">
              <wp:wrapPolygon edited="0">
                <wp:start x="0" y="0"/>
                <wp:lineTo x="0" y="21400"/>
                <wp:lineTo x="21456" y="21400"/>
                <wp:lineTo x="21456" y="0"/>
                <wp:lineTo x="0" y="0"/>
              </wp:wrapPolygon>
            </wp:wrapTight>
            <wp:docPr id="4" name="Image 4" descr="talalgi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algie-cau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sz w:val="20"/>
          <w:szCs w:val="20"/>
        </w:rPr>
        <w:t>La </w:t>
      </w:r>
      <w:proofErr w:type="spellStart"/>
      <w:r w:rsidRPr="003C62DB">
        <w:rPr>
          <w:rStyle w:val="lev"/>
          <w:rFonts w:asciiTheme="minorHAnsi" w:hAnsiTheme="minorHAnsi" w:cstheme="minorHAnsi"/>
          <w:sz w:val="20"/>
          <w:szCs w:val="20"/>
        </w:rPr>
        <w:t>talalgie</w:t>
      </w:r>
      <w:proofErr w:type="spellEnd"/>
      <w:r w:rsidRPr="003C62DB">
        <w:rPr>
          <w:rFonts w:asciiTheme="minorHAnsi" w:hAnsiTheme="minorHAnsi" w:cstheme="minorHAnsi"/>
          <w:sz w:val="20"/>
          <w:szCs w:val="20"/>
        </w:rPr>
        <w:t> a de multiples causes souvent liées à une lésion, à un traumatisme ou à une tendinite. Ce sont surtout des causes dites « biomécaniques ». A savoir, une atteinte de l’os, des ligaments, ou des muscles du pied. Parmi ces dernières, on cite notamment :</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10"/>
          <w:szCs w:val="20"/>
        </w:rPr>
      </w:pP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w:t>
      </w:r>
      <w:r w:rsidRPr="003C62DB">
        <w:rPr>
          <w:rStyle w:val="lev"/>
          <w:rFonts w:asciiTheme="minorHAnsi" w:hAnsiTheme="minorHAnsi" w:cstheme="minorHAnsi"/>
          <w:sz w:val="20"/>
          <w:szCs w:val="20"/>
        </w:rPr>
        <w:t xml:space="preserve">La </w:t>
      </w:r>
      <w:proofErr w:type="spellStart"/>
      <w:r w:rsidRPr="003C62DB">
        <w:rPr>
          <w:rStyle w:val="lev"/>
          <w:rFonts w:asciiTheme="minorHAnsi" w:hAnsiTheme="minorHAnsi" w:cstheme="minorHAnsi"/>
          <w:sz w:val="20"/>
          <w:szCs w:val="20"/>
        </w:rPr>
        <w:t>fasciite</w:t>
      </w:r>
      <w:proofErr w:type="spellEnd"/>
      <w:r w:rsidRPr="003C62DB">
        <w:rPr>
          <w:rStyle w:val="lev"/>
          <w:rFonts w:asciiTheme="minorHAnsi" w:hAnsiTheme="minorHAnsi" w:cstheme="minorHAnsi"/>
          <w:sz w:val="20"/>
          <w:szCs w:val="20"/>
        </w:rPr>
        <w:t xml:space="preserve"> plantaire</w:t>
      </w:r>
      <w:r w:rsidRPr="003C62DB">
        <w:rPr>
          <w:rFonts w:asciiTheme="minorHAnsi" w:hAnsiTheme="minorHAnsi" w:cstheme="minorHAnsi"/>
          <w:sz w:val="20"/>
          <w:szCs w:val="20"/>
        </w:rPr>
        <w:t> qu’on nomme aussi « </w:t>
      </w:r>
      <w:proofErr w:type="spellStart"/>
      <w:r w:rsidRPr="003C62DB">
        <w:rPr>
          <w:rStyle w:val="lev"/>
          <w:rFonts w:asciiTheme="minorHAnsi" w:hAnsiTheme="minorHAnsi" w:cstheme="minorHAnsi"/>
          <w:sz w:val="20"/>
          <w:szCs w:val="20"/>
        </w:rPr>
        <w:t>aponévrosite</w:t>
      </w:r>
      <w:proofErr w:type="spellEnd"/>
      <w:r w:rsidRPr="003C62DB">
        <w:rPr>
          <w:rStyle w:val="lev"/>
          <w:rFonts w:asciiTheme="minorHAnsi" w:hAnsiTheme="minorHAnsi" w:cstheme="minorHAnsi"/>
          <w:sz w:val="20"/>
          <w:szCs w:val="20"/>
        </w:rPr>
        <w:t xml:space="preserve"> plantaire </w:t>
      </w:r>
      <w:r w:rsidRPr="003C62DB">
        <w:rPr>
          <w:rFonts w:asciiTheme="minorHAnsi" w:hAnsiTheme="minorHAnsi" w:cstheme="minorHAnsi"/>
          <w:sz w:val="20"/>
          <w:szCs w:val="20"/>
        </w:rPr>
        <w:t>». Il s’agit d’une inflammation du fascia plantaire, ou </w:t>
      </w:r>
      <w:r w:rsidRPr="003C62DB">
        <w:rPr>
          <w:rStyle w:val="lev"/>
          <w:rFonts w:asciiTheme="minorHAnsi" w:hAnsiTheme="minorHAnsi" w:cstheme="minorHAnsi"/>
          <w:sz w:val="20"/>
          <w:szCs w:val="20"/>
        </w:rPr>
        <w:t>aponévrose plantaire</w:t>
      </w:r>
      <w:r w:rsidRPr="003C62DB">
        <w:rPr>
          <w:rFonts w:asciiTheme="minorHAnsi" w:hAnsiTheme="minorHAnsi" w:cstheme="minorHAnsi"/>
          <w:sz w:val="20"/>
          <w:szCs w:val="20"/>
        </w:rPr>
        <w:t>. A savoir, une membrane fibreuse située au niveau de la plante du pied ;</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w:t>
      </w:r>
      <w:r w:rsidRPr="003C62DB">
        <w:rPr>
          <w:rStyle w:val="lev"/>
          <w:rFonts w:asciiTheme="minorHAnsi" w:hAnsiTheme="minorHAnsi" w:cstheme="minorHAnsi"/>
          <w:sz w:val="20"/>
          <w:szCs w:val="20"/>
        </w:rPr>
        <w:t>La tendinopathie d’Achille</w:t>
      </w:r>
      <w:r w:rsidRPr="003C62DB">
        <w:rPr>
          <w:rFonts w:asciiTheme="minorHAnsi" w:hAnsiTheme="minorHAnsi" w:cstheme="minorHAnsi"/>
          <w:sz w:val="20"/>
          <w:szCs w:val="20"/>
        </w:rPr>
        <w:t> ou tendinite d’Achille. Elle correspond à une inflammation du tendon d’Achille situé entre le bas du mollet et le talon ; la </w:t>
      </w:r>
      <w:r w:rsidRPr="003C62DB">
        <w:rPr>
          <w:rStyle w:val="lev"/>
          <w:rFonts w:asciiTheme="minorHAnsi" w:hAnsiTheme="minorHAnsi" w:cstheme="minorHAnsi"/>
          <w:sz w:val="20"/>
          <w:szCs w:val="20"/>
        </w:rPr>
        <w:t>fracture du calcanéum</w:t>
      </w:r>
      <w:r w:rsidRPr="003C62DB">
        <w:rPr>
          <w:rFonts w:asciiTheme="minorHAnsi" w:hAnsiTheme="minorHAnsi" w:cstheme="minorHAnsi"/>
          <w:sz w:val="20"/>
          <w:szCs w:val="20"/>
        </w:rPr>
        <w:t>, qui est l’os du talon.</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w:t>
      </w:r>
      <w:r w:rsidRPr="003C62DB">
        <w:rPr>
          <w:rStyle w:val="lev"/>
          <w:rFonts w:asciiTheme="minorHAnsi" w:hAnsiTheme="minorHAnsi" w:cstheme="minorHAnsi"/>
          <w:sz w:val="20"/>
          <w:szCs w:val="20"/>
        </w:rPr>
        <w:t>L’épine calcanéenne</w:t>
      </w:r>
      <w:r w:rsidRPr="003C62DB">
        <w:rPr>
          <w:rFonts w:asciiTheme="minorHAnsi" w:hAnsiTheme="minorHAnsi" w:cstheme="minorHAnsi"/>
          <w:sz w:val="20"/>
          <w:szCs w:val="20"/>
        </w:rPr>
        <w:t> ou épine de Lenoir : est une excroissance de l’os appelé le calcanéus. Il est à l’endroit où s’insère l’aponévrose plantaire. Elle survient chez ceux qui pratiquent intensément un sport. Elle peut aussi toucher les personnes obèses ou qui portent des talons hauts.</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w:t>
      </w:r>
      <w:r w:rsidRPr="003C62DB">
        <w:rPr>
          <w:rStyle w:val="lev"/>
          <w:rFonts w:asciiTheme="minorHAnsi" w:hAnsiTheme="minorHAnsi" w:cstheme="minorHAnsi"/>
          <w:sz w:val="20"/>
          <w:szCs w:val="20"/>
        </w:rPr>
        <w:t>Les crevasses</w:t>
      </w:r>
      <w:r w:rsidRPr="003C62DB">
        <w:rPr>
          <w:rFonts w:asciiTheme="minorHAnsi" w:hAnsiTheme="minorHAnsi" w:cstheme="minorHAnsi"/>
          <w:sz w:val="20"/>
          <w:szCs w:val="20"/>
        </w:rPr>
        <w:t> peuvent être aussi à l’origine de douleurs sous le talon lors de la marche.</w:t>
      </w:r>
    </w:p>
    <w:p w:rsidR="00A12890"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sz w:val="20"/>
          <w:szCs w:val="20"/>
        </w:rPr>
        <w:t>–</w:t>
      </w:r>
      <w:r w:rsidRPr="003C62DB">
        <w:rPr>
          <w:rStyle w:val="lev"/>
          <w:rFonts w:asciiTheme="minorHAnsi" w:hAnsiTheme="minorHAnsi" w:cstheme="minorHAnsi"/>
          <w:sz w:val="20"/>
          <w:szCs w:val="20"/>
        </w:rPr>
        <w:t>Les verrues plantaires</w:t>
      </w:r>
      <w:r w:rsidRPr="003C62DB">
        <w:rPr>
          <w:rFonts w:asciiTheme="minorHAnsi" w:hAnsiTheme="minorHAnsi" w:cstheme="minorHAnsi"/>
          <w:sz w:val="20"/>
          <w:szCs w:val="20"/>
        </w:rPr>
        <w:t>, qui sont des excroissances cutanées provoquées par un virus et pouvant engendrer des douleurs au talon.</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sz w:val="20"/>
          <w:szCs w:val="20"/>
        </w:rPr>
      </w:pPr>
    </w:p>
    <w:p w:rsidR="00A12890" w:rsidRPr="003C62DB" w:rsidRDefault="00A12890" w:rsidP="00A12890">
      <w:pPr>
        <w:pStyle w:val="Titre2"/>
        <w:shd w:val="clear" w:color="auto" w:fill="FFFFFF"/>
        <w:spacing w:before="0" w:beforeAutospacing="0" w:after="180" w:afterAutospacing="0"/>
        <w:rPr>
          <w:rFonts w:asciiTheme="minorHAnsi" w:hAnsiTheme="minorHAnsi" w:cstheme="minorHAnsi"/>
          <w:b w:val="0"/>
          <w:bCs w:val="0"/>
          <w:sz w:val="20"/>
          <w:szCs w:val="20"/>
        </w:rPr>
      </w:pPr>
      <w:r w:rsidRPr="003C62DB">
        <w:rPr>
          <w:rStyle w:val="lev"/>
          <w:rFonts w:asciiTheme="minorHAnsi" w:hAnsiTheme="minorHAnsi" w:cstheme="minorHAnsi"/>
          <w:b/>
          <w:bCs/>
          <w:sz w:val="20"/>
          <w:szCs w:val="20"/>
        </w:rPr>
        <w:t xml:space="preserve">Quels sont les gestes à adopter  en cas de </w:t>
      </w:r>
      <w:proofErr w:type="spellStart"/>
      <w:r w:rsidRPr="003C62DB">
        <w:rPr>
          <w:rStyle w:val="lev"/>
          <w:rFonts w:asciiTheme="minorHAnsi" w:hAnsiTheme="minorHAnsi" w:cstheme="minorHAnsi"/>
          <w:b/>
          <w:bCs/>
          <w:sz w:val="20"/>
          <w:szCs w:val="20"/>
        </w:rPr>
        <w:t>talalgie</w:t>
      </w:r>
      <w:proofErr w:type="spellEnd"/>
      <w:r w:rsidRPr="003C62DB">
        <w:rPr>
          <w:rStyle w:val="lev"/>
          <w:rFonts w:asciiTheme="minorHAnsi" w:hAnsiTheme="minorHAnsi" w:cstheme="minorHAnsi"/>
          <w:b/>
          <w:bCs/>
          <w:sz w:val="20"/>
          <w:szCs w:val="20"/>
        </w:rPr>
        <w:t xml:space="preserve"> ?</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noProof/>
          <w:color w:val="333333"/>
          <w:sz w:val="20"/>
          <w:szCs w:val="20"/>
        </w:rPr>
        <w:drawing>
          <wp:anchor distT="0" distB="0" distL="114300" distR="114300" simplePos="0" relativeHeight="251662336" behindDoc="1" locked="0" layoutInCell="1" allowOverlap="1" wp14:anchorId="1BE53776" wp14:editId="438D723F">
            <wp:simplePos x="0" y="0"/>
            <wp:positionH relativeFrom="column">
              <wp:align>right</wp:align>
            </wp:positionH>
            <wp:positionV relativeFrom="paragraph">
              <wp:posOffset>635</wp:posOffset>
            </wp:positionV>
            <wp:extent cx="2858400" cy="1904400"/>
            <wp:effectExtent l="0" t="0" r="0" b="635"/>
            <wp:wrapTight wrapText="bothSides">
              <wp:wrapPolygon edited="0">
                <wp:start x="0" y="0"/>
                <wp:lineTo x="0" y="21391"/>
                <wp:lineTo x="21451" y="21391"/>
                <wp:lineTo x="21451" y="0"/>
                <wp:lineTo x="0" y="0"/>
              </wp:wrapPolygon>
            </wp:wrapTight>
            <wp:docPr id="3" name="Image 3" descr="talalgie-solutions-d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algie-solutions-douleu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19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color w:val="333333"/>
          <w:sz w:val="20"/>
          <w:szCs w:val="20"/>
        </w:rPr>
        <w:t>Lors d’une </w:t>
      </w:r>
      <w:proofErr w:type="spellStart"/>
      <w:r w:rsidRPr="003C62DB">
        <w:rPr>
          <w:rStyle w:val="lev"/>
          <w:rFonts w:asciiTheme="minorHAnsi" w:hAnsiTheme="minorHAnsi" w:cstheme="minorHAnsi"/>
          <w:color w:val="333333"/>
          <w:sz w:val="20"/>
          <w:szCs w:val="20"/>
        </w:rPr>
        <w:t>talalgie</w:t>
      </w:r>
      <w:proofErr w:type="spellEnd"/>
      <w:r w:rsidRPr="003C62DB">
        <w:rPr>
          <w:rFonts w:asciiTheme="minorHAnsi" w:hAnsiTheme="minorHAnsi" w:cstheme="minorHAnsi"/>
          <w:color w:val="333333"/>
          <w:sz w:val="20"/>
          <w:szCs w:val="20"/>
        </w:rPr>
        <w:t>, certaines mesures peuvent permettre de soulager la </w:t>
      </w:r>
      <w:r w:rsidRPr="003C62DB">
        <w:rPr>
          <w:rStyle w:val="lev"/>
          <w:rFonts w:asciiTheme="minorHAnsi" w:hAnsiTheme="minorHAnsi" w:cstheme="minorHAnsi"/>
          <w:color w:val="333333"/>
          <w:sz w:val="20"/>
          <w:szCs w:val="20"/>
        </w:rPr>
        <w:t>douleur au talon</w:t>
      </w:r>
      <w:r w:rsidRPr="003C62DB">
        <w:rPr>
          <w:rFonts w:asciiTheme="minorHAnsi" w:hAnsiTheme="minorHAnsi" w:cstheme="minorHAnsi"/>
          <w:color w:val="333333"/>
          <w:sz w:val="20"/>
          <w:szCs w:val="20"/>
        </w:rPr>
        <w:t>. Il est par exemple conseillé :</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-de reposer les pieds en limitant les mouvements ;</w:t>
      </w:r>
    </w:p>
    <w:p w:rsidR="00A12890" w:rsidRPr="003C62DB"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-de porter des chaussures offrant un bon soutien de la voûte plantaire ;</w:t>
      </w: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-d’éviter le port de charges lourdes ;</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Le traitement d’une </w:t>
      </w:r>
      <w:r w:rsidRPr="003C62DB">
        <w:rPr>
          <w:rStyle w:val="lev"/>
          <w:rFonts w:asciiTheme="minorHAnsi" w:hAnsiTheme="minorHAnsi" w:cstheme="minorHAnsi"/>
          <w:color w:val="333333"/>
          <w:sz w:val="20"/>
          <w:szCs w:val="20"/>
        </w:rPr>
        <w:t>douleur au talon</w:t>
      </w:r>
      <w:r w:rsidRPr="003C62DB">
        <w:rPr>
          <w:rFonts w:asciiTheme="minorHAnsi" w:hAnsiTheme="minorHAnsi" w:cstheme="minorHAnsi"/>
          <w:color w:val="333333"/>
          <w:sz w:val="20"/>
          <w:szCs w:val="20"/>
        </w:rPr>
        <w:t xml:space="preserve"> dépend de l’origine de la </w:t>
      </w:r>
      <w:proofErr w:type="spellStart"/>
      <w:r w:rsidRPr="003C62DB">
        <w:rPr>
          <w:rFonts w:asciiTheme="minorHAnsi" w:hAnsiTheme="minorHAnsi" w:cstheme="minorHAnsi"/>
          <w:color w:val="333333"/>
          <w:sz w:val="20"/>
          <w:szCs w:val="20"/>
        </w:rPr>
        <w:t>talalgie</w:t>
      </w:r>
      <w:proofErr w:type="spellEnd"/>
      <w:r w:rsidRPr="003C62DB">
        <w:rPr>
          <w:rFonts w:asciiTheme="minorHAnsi" w:hAnsiTheme="minorHAnsi" w:cstheme="minorHAnsi"/>
          <w:color w:val="333333"/>
          <w:sz w:val="20"/>
          <w:szCs w:val="20"/>
        </w:rPr>
        <w:t>. Un diagnostic et une éventuelle prise en charge médicale sont particulièrement recommandés si la douleur est soudaine, violente ou persiste pendant plusieurs semaines.</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C’est aussi le cas si la </w:t>
      </w:r>
      <w:proofErr w:type="spellStart"/>
      <w:r w:rsidRPr="003C62DB">
        <w:rPr>
          <w:rStyle w:val="lev"/>
          <w:rFonts w:asciiTheme="minorHAnsi" w:hAnsiTheme="minorHAnsi" w:cstheme="minorHAnsi"/>
          <w:color w:val="333333"/>
          <w:sz w:val="20"/>
          <w:szCs w:val="20"/>
        </w:rPr>
        <w:t>talalgie</w:t>
      </w:r>
      <w:proofErr w:type="spellEnd"/>
      <w:r w:rsidRPr="003C62DB">
        <w:rPr>
          <w:rFonts w:asciiTheme="minorHAnsi" w:hAnsiTheme="minorHAnsi" w:cstheme="minorHAnsi"/>
          <w:color w:val="333333"/>
          <w:sz w:val="20"/>
          <w:szCs w:val="20"/>
        </w:rPr>
        <w:t> s’accompagne d’autres symptômes comme une rougeur et un gonflement du talon, des douleurs articulaires, des lésions cutanées ou des poussées de fièvre.</w:t>
      </w:r>
    </w:p>
    <w:p w:rsidR="00A12890" w:rsidRPr="00A445B8"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p>
    <w:p w:rsidR="00A12890" w:rsidRPr="003C62DB" w:rsidRDefault="00A12890" w:rsidP="00A12890">
      <w:pPr>
        <w:pStyle w:val="Titre2"/>
        <w:shd w:val="clear" w:color="auto" w:fill="FFFFFF"/>
        <w:spacing w:before="0" w:beforeAutospacing="0" w:after="180" w:afterAutospacing="0"/>
        <w:rPr>
          <w:rFonts w:asciiTheme="minorHAnsi" w:hAnsiTheme="minorHAnsi" w:cstheme="minorHAnsi"/>
          <w:b w:val="0"/>
          <w:bCs w:val="0"/>
          <w:sz w:val="24"/>
          <w:szCs w:val="20"/>
        </w:rPr>
      </w:pPr>
      <w:proofErr w:type="spellStart"/>
      <w:r w:rsidRPr="003C62DB">
        <w:rPr>
          <w:rStyle w:val="lev"/>
          <w:rFonts w:asciiTheme="minorHAnsi" w:hAnsiTheme="minorHAnsi" w:cstheme="minorHAnsi"/>
          <w:b/>
          <w:bCs/>
          <w:sz w:val="24"/>
          <w:szCs w:val="20"/>
        </w:rPr>
        <w:t>Talalgie</w:t>
      </w:r>
      <w:proofErr w:type="spellEnd"/>
      <w:r w:rsidRPr="003C62DB">
        <w:rPr>
          <w:rStyle w:val="lev"/>
          <w:rFonts w:asciiTheme="minorHAnsi" w:hAnsiTheme="minorHAnsi" w:cstheme="minorHAnsi"/>
          <w:b/>
          <w:bCs/>
          <w:sz w:val="24"/>
          <w:szCs w:val="20"/>
        </w:rPr>
        <w:t> : que va faire l’ostéopathe ?</w:t>
      </w: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noProof/>
          <w:color w:val="333333"/>
          <w:sz w:val="20"/>
          <w:szCs w:val="20"/>
        </w:rPr>
        <w:drawing>
          <wp:anchor distT="0" distB="0" distL="114300" distR="114300" simplePos="0" relativeHeight="251663360" behindDoc="1" locked="0" layoutInCell="1" allowOverlap="1" wp14:anchorId="07030DDA" wp14:editId="1B3729F5">
            <wp:simplePos x="0" y="0"/>
            <wp:positionH relativeFrom="column">
              <wp:posOffset>0</wp:posOffset>
            </wp:positionH>
            <wp:positionV relativeFrom="paragraph">
              <wp:posOffset>-1905</wp:posOffset>
            </wp:positionV>
            <wp:extent cx="3079750" cy="1847850"/>
            <wp:effectExtent l="0" t="0" r="6350" b="0"/>
            <wp:wrapTight wrapText="bothSides">
              <wp:wrapPolygon edited="0">
                <wp:start x="0" y="0"/>
                <wp:lineTo x="0" y="21377"/>
                <wp:lineTo x="21511" y="21377"/>
                <wp:lineTo x="21511" y="0"/>
                <wp:lineTo x="0" y="0"/>
              </wp:wrapPolygon>
            </wp:wrapTight>
            <wp:docPr id="2" name="Image 2" descr="talalgie-que-va-faire-losteop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algie-que-va-faire-losteopat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DB">
        <w:rPr>
          <w:rFonts w:asciiTheme="minorHAnsi" w:hAnsiTheme="minorHAnsi" w:cstheme="minorHAnsi"/>
          <w:color w:val="333333"/>
          <w:sz w:val="20"/>
          <w:szCs w:val="20"/>
        </w:rPr>
        <w:t>Pour traiter une </w:t>
      </w:r>
      <w:proofErr w:type="spellStart"/>
      <w:r w:rsidRPr="003C62DB">
        <w:rPr>
          <w:rStyle w:val="lev"/>
          <w:rFonts w:asciiTheme="minorHAnsi" w:hAnsiTheme="minorHAnsi" w:cstheme="minorHAnsi"/>
          <w:color w:val="333333"/>
          <w:sz w:val="20"/>
          <w:szCs w:val="20"/>
        </w:rPr>
        <w:t>talalgie</w:t>
      </w:r>
      <w:proofErr w:type="spellEnd"/>
      <w:r w:rsidRPr="003C62DB">
        <w:rPr>
          <w:rFonts w:asciiTheme="minorHAnsi" w:hAnsiTheme="minorHAnsi" w:cstheme="minorHAnsi"/>
          <w:color w:val="333333"/>
          <w:sz w:val="20"/>
          <w:szCs w:val="20"/>
        </w:rPr>
        <w:t xml:space="preserve">, </w:t>
      </w:r>
      <w:r w:rsidR="003C62DB">
        <w:rPr>
          <w:rFonts w:asciiTheme="minorHAnsi" w:hAnsiTheme="minorHAnsi" w:cstheme="minorHAnsi"/>
          <w:color w:val="333333"/>
          <w:sz w:val="20"/>
          <w:szCs w:val="20"/>
        </w:rPr>
        <w:t xml:space="preserve">votre </w:t>
      </w:r>
      <w:r w:rsidRPr="003C62DB">
        <w:rPr>
          <w:rStyle w:val="lev"/>
          <w:rFonts w:asciiTheme="minorHAnsi" w:hAnsiTheme="minorHAnsi" w:cstheme="minorHAnsi"/>
          <w:color w:val="333333"/>
          <w:sz w:val="20"/>
          <w:szCs w:val="20"/>
        </w:rPr>
        <w:t xml:space="preserve">ostéopathe </w:t>
      </w:r>
      <w:r w:rsidRPr="003C62DB">
        <w:rPr>
          <w:rFonts w:asciiTheme="minorHAnsi" w:hAnsiTheme="minorHAnsi" w:cstheme="minorHAnsi"/>
          <w:color w:val="333333"/>
          <w:sz w:val="20"/>
          <w:szCs w:val="20"/>
        </w:rPr>
        <w:t>va établir un protocole d’intervention qui passe par les étapes suivantes :</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Traiter le fascia plantaire, puis chercher à le normaliser en fonction d’autres structures du corps. En effet, ce fascia est comparé à un diaphragme qui, comme les autres diaphragmes du corps, rencontre des phases de tension et de détente. Aussi, il doit donc être en harmonie avec ceux-ci.</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 xml:space="preserve">Puis,  </w:t>
      </w:r>
      <w:r w:rsidR="003C62DB">
        <w:rPr>
          <w:rFonts w:asciiTheme="minorHAnsi" w:hAnsiTheme="minorHAnsi" w:cstheme="minorHAnsi"/>
          <w:color w:val="333333"/>
          <w:sz w:val="20"/>
          <w:szCs w:val="20"/>
        </w:rPr>
        <w:t>il va</w:t>
      </w:r>
      <w:r w:rsidRPr="003C62DB">
        <w:rPr>
          <w:rFonts w:asciiTheme="minorHAnsi" w:hAnsiTheme="minorHAnsi" w:cstheme="minorHAnsi"/>
          <w:color w:val="333333"/>
          <w:sz w:val="20"/>
          <w:szCs w:val="20"/>
        </w:rPr>
        <w:t xml:space="preserve"> vérifier tout ce qui peut influencer la zone douloureuse en rapport avec le pied. A savoir, les chevilles, les genoux et les hanches. En effet, cette étape va permettre de réguler les systèmes musculo-ligamentaires et nerveux avant d’aller débloquer les articulations concernées.</w:t>
      </w:r>
    </w:p>
    <w:p w:rsidR="003C62DB" w:rsidRPr="003C62DB" w:rsidRDefault="003C62DB"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A12890" w:rsidRDefault="00A12890" w:rsidP="003C62DB">
      <w:pPr>
        <w:pStyle w:val="NormalWeb"/>
        <w:shd w:val="clear" w:color="auto" w:fill="FFFFFF"/>
        <w:spacing w:before="0" w:beforeAutospacing="0" w:after="0" w:afterAutospacing="0"/>
        <w:rPr>
          <w:rFonts w:asciiTheme="minorHAnsi" w:hAnsiTheme="minorHAnsi" w:cstheme="minorHAnsi"/>
          <w:color w:val="333333"/>
          <w:sz w:val="20"/>
          <w:szCs w:val="20"/>
        </w:rPr>
      </w:pPr>
      <w:r w:rsidRPr="003C62DB">
        <w:rPr>
          <w:rFonts w:asciiTheme="minorHAnsi" w:hAnsiTheme="minorHAnsi" w:cstheme="minorHAnsi"/>
          <w:color w:val="333333"/>
          <w:sz w:val="20"/>
          <w:szCs w:val="20"/>
        </w:rPr>
        <w:t>L’objectif de la </w:t>
      </w:r>
      <w:r w:rsidRPr="003C62DB">
        <w:rPr>
          <w:rStyle w:val="lev"/>
          <w:rFonts w:asciiTheme="minorHAnsi" w:hAnsiTheme="minorHAnsi" w:cstheme="minorHAnsi"/>
          <w:color w:val="333333"/>
          <w:sz w:val="20"/>
          <w:szCs w:val="20"/>
        </w:rPr>
        <w:t>prise en charge ostéopathique</w:t>
      </w:r>
      <w:r w:rsidRPr="003C62DB">
        <w:rPr>
          <w:rFonts w:asciiTheme="minorHAnsi" w:hAnsiTheme="minorHAnsi" w:cstheme="minorHAnsi"/>
          <w:color w:val="333333"/>
          <w:sz w:val="20"/>
          <w:szCs w:val="20"/>
        </w:rPr>
        <w:t> est de détendre et de redonner de la mobilité aux différentes structures du pied, de la jambe, du genou et du bassin. De cette façon, elle va pouvoir rééquilibrer le calcanéum et son entourage anatomique puis réduire, voire supprimer les déséquilibres entraînant des zones d’inflammation.</w:t>
      </w:r>
    </w:p>
    <w:p w:rsidR="00A445B8" w:rsidRPr="00A445B8" w:rsidRDefault="00A445B8" w:rsidP="003C62DB">
      <w:pPr>
        <w:pStyle w:val="NormalWeb"/>
        <w:shd w:val="clear" w:color="auto" w:fill="FFFFFF"/>
        <w:spacing w:before="0" w:beforeAutospacing="0" w:after="0" w:afterAutospacing="0"/>
        <w:rPr>
          <w:rFonts w:asciiTheme="minorHAnsi" w:hAnsiTheme="minorHAnsi" w:cstheme="minorHAnsi"/>
          <w:color w:val="333333"/>
          <w:sz w:val="10"/>
          <w:szCs w:val="20"/>
        </w:rPr>
      </w:pPr>
    </w:p>
    <w:p w:rsidR="009D708B" w:rsidRPr="003C62DB" w:rsidRDefault="00A12890" w:rsidP="003C62DB">
      <w:pPr>
        <w:pStyle w:val="NormalWeb"/>
        <w:shd w:val="clear" w:color="auto" w:fill="FFFFFF"/>
        <w:spacing w:before="0" w:beforeAutospacing="0" w:after="0" w:afterAutospacing="0"/>
        <w:rPr>
          <w:rFonts w:asciiTheme="minorHAnsi" w:hAnsiTheme="minorHAnsi" w:cstheme="minorHAnsi"/>
          <w:sz w:val="20"/>
          <w:szCs w:val="20"/>
        </w:rPr>
      </w:pPr>
      <w:r w:rsidRPr="003C62DB">
        <w:rPr>
          <w:rFonts w:asciiTheme="minorHAnsi" w:hAnsiTheme="minorHAnsi" w:cstheme="minorHAnsi"/>
          <w:color w:val="333333"/>
          <w:sz w:val="20"/>
          <w:szCs w:val="20"/>
        </w:rPr>
        <w:t xml:space="preserve">Par ailleurs, dans certains cas, il est parfois indiqué d’avoir </w:t>
      </w:r>
      <w:r w:rsidRPr="00702393">
        <w:rPr>
          <w:rFonts w:asciiTheme="minorHAnsi" w:hAnsiTheme="minorHAnsi" w:cstheme="minorHAnsi"/>
          <w:b/>
          <w:color w:val="333333"/>
          <w:sz w:val="20"/>
          <w:szCs w:val="20"/>
        </w:rPr>
        <w:t>aussi recours à un podologue</w:t>
      </w:r>
      <w:r w:rsidRPr="003C62DB">
        <w:rPr>
          <w:rFonts w:asciiTheme="minorHAnsi" w:hAnsiTheme="minorHAnsi" w:cstheme="minorHAnsi"/>
          <w:color w:val="333333"/>
          <w:sz w:val="20"/>
          <w:szCs w:val="20"/>
        </w:rPr>
        <w:t>. Ce dernier pourra vous munir de talonnettes qui permettront de relâcher les tendons et diminuer les risques ou aggravation de </w:t>
      </w:r>
      <w:proofErr w:type="spellStart"/>
      <w:r w:rsidRPr="003C62DB">
        <w:rPr>
          <w:rStyle w:val="lev"/>
          <w:rFonts w:asciiTheme="minorHAnsi" w:hAnsiTheme="minorHAnsi" w:cstheme="minorHAnsi"/>
          <w:color w:val="333333"/>
          <w:sz w:val="20"/>
          <w:szCs w:val="20"/>
        </w:rPr>
        <w:t>talalgie</w:t>
      </w:r>
      <w:proofErr w:type="spellEnd"/>
      <w:r w:rsidRPr="003C62DB">
        <w:rPr>
          <w:rStyle w:val="lev"/>
          <w:rFonts w:asciiTheme="minorHAnsi" w:hAnsiTheme="minorHAnsi" w:cstheme="minorHAnsi"/>
          <w:color w:val="333333"/>
          <w:sz w:val="20"/>
          <w:szCs w:val="20"/>
        </w:rPr>
        <w:t>.</w:t>
      </w:r>
    </w:p>
    <w:sectPr w:rsidR="009D708B" w:rsidRPr="003C62DB" w:rsidSect="00E32AE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BE" w:rsidRDefault="00E775BE" w:rsidP="00E32AE1">
      <w:pPr>
        <w:spacing w:after="0" w:line="240" w:lineRule="auto"/>
      </w:pPr>
      <w:r>
        <w:separator/>
      </w:r>
    </w:p>
  </w:endnote>
  <w:endnote w:type="continuationSeparator" w:id="0">
    <w:p w:rsidR="00E775BE" w:rsidRDefault="00E775BE" w:rsidP="00E3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1" w:rsidRPr="00B04598" w:rsidRDefault="00E32AE1" w:rsidP="00E32AE1">
    <w:pPr>
      <w:pStyle w:val="Pieddepage"/>
      <w:jc w:val="right"/>
      <w:rPr>
        <w:sz w:val="18"/>
      </w:rPr>
    </w:pPr>
    <w:r w:rsidRPr="00B04598">
      <w:rPr>
        <w:sz w:val="18"/>
      </w:rPr>
      <w:t>R</w:t>
    </w:r>
    <w:r w:rsidR="00702393">
      <w:rPr>
        <w:sz w:val="18"/>
      </w:rPr>
      <w:t>é</w:t>
    </w:r>
    <w:bookmarkStart w:id="0" w:name="_GoBack"/>
    <w:bookmarkEnd w:id="0"/>
    <w:r w:rsidRPr="00B04598">
      <w:rPr>
        <w:sz w:val="18"/>
      </w:rPr>
      <w:t>alisé sur la base des articles www.urgence-osteopathe-sos.fr</w:t>
    </w:r>
  </w:p>
  <w:p w:rsidR="00E32AE1" w:rsidRDefault="00E32A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1" w:rsidRDefault="00702393">
    <w:pPr>
      <w:pStyle w:val="Pieddepage"/>
    </w:pPr>
    <w:r>
      <w:rPr>
        <w:noProof/>
      </w:rPr>
      <w:drawing>
        <wp:inline distT="0" distB="0" distL="0" distR="0" wp14:anchorId="1937B69A" wp14:editId="0964EE6B">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390525" cy="32959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390525" cy="329592"/>
                  </a:xfrm>
                  <a:prstGeom prst="rect">
                    <a:avLst/>
                  </a:prstGeom>
                </pic:spPr>
              </pic:pic>
            </a:graphicData>
          </a:graphic>
        </wp:inline>
      </w:drawing>
    </w:r>
    <w:r>
      <w:rPr>
        <w:noProof/>
      </w:rPr>
      <w:drawing>
        <wp:inline distT="0" distB="0" distL="0" distR="0">
          <wp:extent cx="276225" cy="281187"/>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3">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93" w:rsidRDefault="007023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BE" w:rsidRDefault="00E775BE" w:rsidP="00E32AE1">
      <w:pPr>
        <w:spacing w:after="0" w:line="240" w:lineRule="auto"/>
      </w:pPr>
      <w:r>
        <w:separator/>
      </w:r>
    </w:p>
  </w:footnote>
  <w:footnote w:type="continuationSeparator" w:id="0">
    <w:p w:rsidR="00E775BE" w:rsidRDefault="00E775BE" w:rsidP="00E32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93" w:rsidRDefault="007023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93" w:rsidRDefault="0070239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93" w:rsidRDefault="007023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738B"/>
    <w:rsid w:val="001816F5"/>
    <w:rsid w:val="001E25AC"/>
    <w:rsid w:val="0030518E"/>
    <w:rsid w:val="00342D62"/>
    <w:rsid w:val="003565B7"/>
    <w:rsid w:val="003C62DB"/>
    <w:rsid w:val="003D1598"/>
    <w:rsid w:val="00400D1F"/>
    <w:rsid w:val="004117A9"/>
    <w:rsid w:val="00420DDA"/>
    <w:rsid w:val="00423657"/>
    <w:rsid w:val="004568CE"/>
    <w:rsid w:val="0049624E"/>
    <w:rsid w:val="006370C2"/>
    <w:rsid w:val="00697C06"/>
    <w:rsid w:val="00702393"/>
    <w:rsid w:val="00884B2B"/>
    <w:rsid w:val="008877E6"/>
    <w:rsid w:val="00947E28"/>
    <w:rsid w:val="009D708B"/>
    <w:rsid w:val="00A03C8A"/>
    <w:rsid w:val="00A12890"/>
    <w:rsid w:val="00A445B8"/>
    <w:rsid w:val="00A738CE"/>
    <w:rsid w:val="00C51D46"/>
    <w:rsid w:val="00C558AA"/>
    <w:rsid w:val="00C9661F"/>
    <w:rsid w:val="00CC731F"/>
    <w:rsid w:val="00D93A48"/>
    <w:rsid w:val="00DB62D5"/>
    <w:rsid w:val="00DF78EF"/>
    <w:rsid w:val="00E32AE1"/>
    <w:rsid w:val="00E71BA1"/>
    <w:rsid w:val="00E77434"/>
    <w:rsid w:val="00E775BE"/>
    <w:rsid w:val="00EA1840"/>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32AE1"/>
    <w:pPr>
      <w:tabs>
        <w:tab w:val="center" w:pos="4536"/>
        <w:tab w:val="right" w:pos="9072"/>
      </w:tabs>
      <w:spacing w:after="0" w:line="240" w:lineRule="auto"/>
    </w:pPr>
  </w:style>
  <w:style w:type="character" w:customStyle="1" w:styleId="En-tteCar">
    <w:name w:val="En-tête Car"/>
    <w:basedOn w:val="Policepardfaut"/>
    <w:link w:val="En-tte"/>
    <w:uiPriority w:val="99"/>
    <w:rsid w:val="00E32AE1"/>
  </w:style>
  <w:style w:type="paragraph" w:styleId="Pieddepage">
    <w:name w:val="footer"/>
    <w:basedOn w:val="Normal"/>
    <w:link w:val="PieddepageCar"/>
    <w:uiPriority w:val="99"/>
    <w:unhideWhenUsed/>
    <w:rsid w:val="00E32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32AE1"/>
    <w:pPr>
      <w:tabs>
        <w:tab w:val="center" w:pos="4536"/>
        <w:tab w:val="right" w:pos="9072"/>
      </w:tabs>
      <w:spacing w:after="0" w:line="240" w:lineRule="auto"/>
    </w:pPr>
  </w:style>
  <w:style w:type="character" w:customStyle="1" w:styleId="En-tteCar">
    <w:name w:val="En-tête Car"/>
    <w:basedOn w:val="Policepardfaut"/>
    <w:link w:val="En-tte"/>
    <w:uiPriority w:val="99"/>
    <w:rsid w:val="00E32AE1"/>
  </w:style>
  <w:style w:type="paragraph" w:styleId="Pieddepage">
    <w:name w:val="footer"/>
    <w:basedOn w:val="Normal"/>
    <w:link w:val="PieddepageCar"/>
    <w:uiPriority w:val="99"/>
    <w:unhideWhenUsed/>
    <w:rsid w:val="00E32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724868017">
      <w:bodyDiv w:val="1"/>
      <w:marLeft w:val="0"/>
      <w:marRight w:val="0"/>
      <w:marTop w:val="0"/>
      <w:marBottom w:val="0"/>
      <w:divBdr>
        <w:top w:val="none" w:sz="0" w:space="0" w:color="auto"/>
        <w:left w:val="none" w:sz="0" w:space="0" w:color="auto"/>
        <w:bottom w:val="none" w:sz="0" w:space="0" w:color="auto"/>
        <w:right w:val="none" w:sz="0" w:space="0" w:color="auto"/>
      </w:divBdr>
      <w:divsChild>
        <w:div w:id="1870754253">
          <w:marLeft w:val="0"/>
          <w:marRight w:val="0"/>
          <w:marTop w:val="0"/>
          <w:marBottom w:val="240"/>
          <w:divBdr>
            <w:top w:val="none" w:sz="0" w:space="0" w:color="auto"/>
            <w:left w:val="none" w:sz="0" w:space="0" w:color="auto"/>
            <w:bottom w:val="none" w:sz="0" w:space="0" w:color="auto"/>
            <w:right w:val="none" w:sz="0" w:space="0" w:color="auto"/>
          </w:divBdr>
        </w:div>
        <w:div w:id="298657921">
          <w:marLeft w:val="0"/>
          <w:marRight w:val="0"/>
          <w:marTop w:val="0"/>
          <w:marBottom w:val="0"/>
          <w:divBdr>
            <w:top w:val="none" w:sz="0" w:space="0" w:color="auto"/>
            <w:left w:val="none" w:sz="0" w:space="0" w:color="auto"/>
            <w:bottom w:val="none" w:sz="0" w:space="0" w:color="auto"/>
            <w:right w:val="none" w:sz="0" w:space="0" w:color="auto"/>
          </w:divBdr>
          <w:divsChild>
            <w:div w:id="178855515">
              <w:marLeft w:val="0"/>
              <w:marRight w:val="0"/>
              <w:marTop w:val="0"/>
              <w:marBottom w:val="0"/>
              <w:divBdr>
                <w:top w:val="none" w:sz="0" w:space="0" w:color="auto"/>
                <w:left w:val="none" w:sz="0" w:space="0" w:color="auto"/>
                <w:bottom w:val="none" w:sz="0" w:space="0" w:color="auto"/>
                <w:right w:val="none" w:sz="0" w:space="0" w:color="auto"/>
              </w:divBdr>
              <w:divsChild>
                <w:div w:id="20455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log.osteoaparis.fr/marcher-pieds-nus-sabl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dcterms:created xsi:type="dcterms:W3CDTF">2018-07-31T13:36:00Z</dcterms:created>
  <dcterms:modified xsi:type="dcterms:W3CDTF">2018-08-22T15:19:00Z</dcterms:modified>
</cp:coreProperties>
</file>