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D2" w:rsidRPr="00315B22" w:rsidRDefault="00315B22" w:rsidP="00315B22">
      <w:pPr>
        <w:pStyle w:val="Titre"/>
        <w:rPr>
          <w:b/>
          <w:bCs/>
          <w:sz w:val="44"/>
        </w:rPr>
      </w:pPr>
      <w:r>
        <w:rPr>
          <w:rFonts w:ascii="Helvetica" w:hAnsi="Helvetica" w:cs="Helvetica"/>
          <w:noProof/>
          <w:color w:val="333333"/>
        </w:rPr>
        <w:drawing>
          <wp:anchor distT="0" distB="0" distL="114300" distR="114300" simplePos="0" relativeHeight="251658240" behindDoc="1" locked="0" layoutInCell="1" allowOverlap="1" wp14:anchorId="64563B71" wp14:editId="5B33442D">
            <wp:simplePos x="0" y="0"/>
            <wp:positionH relativeFrom="column">
              <wp:posOffset>0</wp:posOffset>
            </wp:positionH>
            <wp:positionV relativeFrom="paragraph">
              <wp:posOffset>904875</wp:posOffset>
            </wp:positionV>
            <wp:extent cx="2249170" cy="1266825"/>
            <wp:effectExtent l="0" t="0" r="0" b="9525"/>
            <wp:wrapTight wrapText="bothSides">
              <wp:wrapPolygon edited="0">
                <wp:start x="0" y="0"/>
                <wp:lineTo x="0" y="21438"/>
                <wp:lineTo x="21405" y="21438"/>
                <wp:lineTo x="21405" y="0"/>
                <wp:lineTo x="0" y="0"/>
              </wp:wrapPolygon>
            </wp:wrapTight>
            <wp:docPr id="179" name="Image 179" descr="otite-bé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otite-béb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70" cy="1266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F625D2" w:rsidRPr="00315B22">
          <w:rPr>
            <w:rStyle w:val="Lienhypertexte"/>
            <w:color w:val="000000"/>
            <w:sz w:val="44"/>
            <w:u w:val="none"/>
          </w:rPr>
          <w:t>Otites chez le bébé: comment l’ostéopathie les apaise-t-elles?</w:t>
        </w:r>
      </w:hyperlink>
    </w:p>
    <w:p w:rsid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Une </w:t>
      </w:r>
      <w:r w:rsidRPr="00315B22">
        <w:rPr>
          <w:rStyle w:val="lev"/>
          <w:rFonts w:asciiTheme="minorHAnsi" w:hAnsiTheme="minorHAnsi" w:cstheme="minorHAnsi"/>
          <w:sz w:val="20"/>
          <w:szCs w:val="20"/>
        </w:rPr>
        <w:t>otite</w:t>
      </w:r>
      <w:r w:rsidRPr="00315B22">
        <w:rPr>
          <w:rFonts w:asciiTheme="minorHAnsi" w:hAnsiTheme="minorHAnsi" w:cstheme="minorHAnsi"/>
          <w:sz w:val="20"/>
          <w:szCs w:val="20"/>
        </w:rPr>
        <w:t> est une infection de l’oreille très fréquente chez les bébés et les jeunes enfants. Elle entraîne environ deux à trois millions de consultations par an. Habituellement bénigne, l’otite requiert néanmoins une prise en charge de manière à éviter qu’elle ne s’installe dans une forme de chronicité beaucoup plus embarrassante. D’où l’intérêt de consulter un </w:t>
      </w:r>
      <w:r w:rsidR="00315B22">
        <w:rPr>
          <w:rStyle w:val="lev"/>
          <w:rFonts w:asciiTheme="minorHAnsi" w:hAnsiTheme="minorHAnsi" w:cstheme="minorHAnsi"/>
          <w:sz w:val="20"/>
          <w:szCs w:val="20"/>
        </w:rPr>
        <w:t xml:space="preserve"> ostéopathe </w:t>
      </w:r>
      <w:r w:rsidRPr="00315B22">
        <w:rPr>
          <w:rStyle w:val="lev"/>
          <w:rFonts w:asciiTheme="minorHAnsi" w:hAnsiTheme="minorHAnsi" w:cstheme="minorHAnsi"/>
          <w:sz w:val="20"/>
          <w:szCs w:val="20"/>
        </w:rPr>
        <w:t>pour bébé à domicile ou en cabinet</w:t>
      </w:r>
      <w:r w:rsidRPr="00315B22">
        <w:rPr>
          <w:rFonts w:asciiTheme="minorHAnsi" w:hAnsiTheme="minorHAnsi" w:cstheme="minorHAnsi"/>
          <w:sz w:val="20"/>
          <w:szCs w:val="20"/>
        </w:rPr>
        <w:t xml:space="preserve">. </w:t>
      </w:r>
    </w:p>
    <w:p w:rsidR="00F625D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À quoi est-elle due ? </w:t>
      </w:r>
      <w:r w:rsidRPr="00315B22">
        <w:rPr>
          <w:rStyle w:val="lev"/>
          <w:rFonts w:asciiTheme="minorHAnsi" w:hAnsiTheme="minorHAnsi" w:cstheme="minorHAnsi"/>
          <w:sz w:val="20"/>
          <w:szCs w:val="20"/>
        </w:rPr>
        <w:t>Comment l’ostéopathie l’apaise-t-elle?</w:t>
      </w:r>
      <w:r w:rsidRPr="00315B22">
        <w:rPr>
          <w:rFonts w:asciiTheme="minorHAnsi" w:hAnsiTheme="minorHAnsi" w:cstheme="minorHAnsi"/>
          <w:sz w:val="20"/>
          <w:szCs w:val="20"/>
        </w:rPr>
        <w:t> Les réponses ici.</w:t>
      </w:r>
    </w:p>
    <w:p w:rsidR="00315B22" w:rsidRDefault="00315B22" w:rsidP="00315B22">
      <w:pPr>
        <w:pStyle w:val="NormalWeb"/>
        <w:shd w:val="clear" w:color="auto" w:fill="FFFFFF"/>
        <w:spacing w:before="0" w:beforeAutospacing="0" w:after="0" w:afterAutospacing="0"/>
        <w:rPr>
          <w:rFonts w:asciiTheme="minorHAnsi" w:hAnsiTheme="minorHAnsi" w:cstheme="minorHAnsi"/>
          <w:sz w:val="20"/>
          <w:szCs w:val="20"/>
        </w:rPr>
      </w:pPr>
    </w:p>
    <w:p w:rsidR="00315B22" w:rsidRPr="00315B22" w:rsidRDefault="00315B22" w:rsidP="00315B22">
      <w:pPr>
        <w:pStyle w:val="NormalWeb"/>
        <w:shd w:val="clear" w:color="auto" w:fill="FFFFFF"/>
        <w:spacing w:before="0" w:beforeAutospacing="0" w:after="0" w:afterAutospacing="0"/>
        <w:rPr>
          <w:rFonts w:asciiTheme="minorHAnsi" w:hAnsiTheme="minorHAnsi" w:cstheme="minorHAnsi"/>
          <w:b/>
          <w:bCs/>
          <w:sz w:val="20"/>
          <w:szCs w:val="20"/>
        </w:rPr>
      </w:pPr>
    </w:p>
    <w:p w:rsidR="00F625D2" w:rsidRPr="00315B22" w:rsidRDefault="00315B22" w:rsidP="00315B22">
      <w:pPr>
        <w:pStyle w:val="Titre2"/>
        <w:shd w:val="clear" w:color="auto" w:fill="FFFFFF"/>
        <w:spacing w:before="0" w:beforeAutospacing="0" w:after="0" w:afterAutospacing="0"/>
        <w:rPr>
          <w:rFonts w:asciiTheme="minorHAnsi" w:hAnsiTheme="minorHAnsi" w:cstheme="minorHAnsi"/>
          <w:b w:val="0"/>
          <w:bCs w:val="0"/>
          <w:sz w:val="24"/>
          <w:szCs w:val="20"/>
        </w:rPr>
      </w:pPr>
      <w:r w:rsidRPr="00315B22">
        <w:rPr>
          <w:rFonts w:asciiTheme="minorHAnsi" w:hAnsiTheme="minorHAnsi" w:cstheme="minorHAnsi"/>
          <w:noProof/>
          <w:sz w:val="20"/>
          <w:szCs w:val="20"/>
        </w:rPr>
        <w:drawing>
          <wp:anchor distT="0" distB="0" distL="114300" distR="114300" simplePos="0" relativeHeight="251659264" behindDoc="1" locked="0" layoutInCell="1" allowOverlap="1" wp14:anchorId="32CDF5CB" wp14:editId="225B2FA9">
            <wp:simplePos x="0" y="0"/>
            <wp:positionH relativeFrom="column">
              <wp:align>right</wp:align>
            </wp:positionH>
            <wp:positionV relativeFrom="page">
              <wp:posOffset>2914650</wp:posOffset>
            </wp:positionV>
            <wp:extent cx="4069715" cy="2066925"/>
            <wp:effectExtent l="0" t="0" r="6985" b="0"/>
            <wp:wrapTight wrapText="bothSides">
              <wp:wrapPolygon edited="0">
                <wp:start x="0" y="0"/>
                <wp:lineTo x="0" y="21301"/>
                <wp:lineTo x="21536" y="21301"/>
                <wp:lineTo x="21536" y="0"/>
                <wp:lineTo x="0" y="0"/>
              </wp:wrapPolygon>
            </wp:wrapTight>
            <wp:docPr id="178" name="Image 178" descr="otite-bébé-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otite-bébé-quest-ce-que-c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652" cy="2067247"/>
                    </a:xfrm>
                    <a:prstGeom prst="rect">
                      <a:avLst/>
                    </a:prstGeom>
                    <a:noFill/>
                    <a:ln>
                      <a:noFill/>
                    </a:ln>
                  </pic:spPr>
                </pic:pic>
              </a:graphicData>
            </a:graphic>
            <wp14:sizeRelH relativeFrom="page">
              <wp14:pctWidth>0</wp14:pctWidth>
            </wp14:sizeRelH>
            <wp14:sizeRelV relativeFrom="page">
              <wp14:pctHeight>0</wp14:pctHeight>
            </wp14:sizeRelV>
          </wp:anchor>
        </w:drawing>
      </w:r>
      <w:r w:rsidR="00F625D2" w:rsidRPr="00315B22">
        <w:rPr>
          <w:rStyle w:val="lev"/>
          <w:rFonts w:asciiTheme="minorHAnsi" w:hAnsiTheme="minorHAnsi" w:cstheme="minorHAnsi"/>
          <w:b/>
          <w:bCs/>
          <w:sz w:val="24"/>
          <w:szCs w:val="20"/>
        </w:rPr>
        <w:t>Qu’appelle-t-on otite ?</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proofErr w:type="gramStart"/>
      <w:r w:rsidRPr="00315B22">
        <w:rPr>
          <w:rFonts w:asciiTheme="minorHAnsi" w:hAnsiTheme="minorHAnsi" w:cstheme="minorHAnsi"/>
          <w:sz w:val="20"/>
          <w:szCs w:val="20"/>
        </w:rPr>
        <w:t>L’ </w:t>
      </w:r>
      <w:r w:rsidRPr="00315B22">
        <w:rPr>
          <w:rStyle w:val="lev"/>
          <w:rFonts w:asciiTheme="minorHAnsi" w:hAnsiTheme="minorHAnsi" w:cstheme="minorHAnsi"/>
          <w:sz w:val="20"/>
          <w:szCs w:val="20"/>
        </w:rPr>
        <w:t>otite</w:t>
      </w:r>
      <w:proofErr w:type="gramEnd"/>
      <w:r w:rsidRPr="00315B22">
        <w:rPr>
          <w:rFonts w:asciiTheme="minorHAnsi" w:hAnsiTheme="minorHAnsi" w:cstheme="minorHAnsi"/>
          <w:sz w:val="20"/>
          <w:szCs w:val="20"/>
        </w:rPr>
        <w:t> est une inflammation du conduit auditif. Elle apparaît chez l’enfant de 3 mois à 7 ans. En effet, l’anatomie de l’oreille est différente chez l’enfant la trompe d’Eustache est grande ouverte. Cette dernière favorise plus facilement le transport des germes vers l’oreille moyenne. Alors qu’à l’âge adulte, la trompe d’Eustache est fermée, sauf lorsqu’on déglutit ou bâille.</w:t>
      </w:r>
    </w:p>
    <w:p w:rsidR="00F625D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L’</w:t>
      </w:r>
      <w:r w:rsidRPr="00315B22">
        <w:rPr>
          <w:rStyle w:val="lev"/>
          <w:rFonts w:asciiTheme="minorHAnsi" w:hAnsiTheme="minorHAnsi" w:cstheme="minorHAnsi"/>
          <w:sz w:val="20"/>
          <w:szCs w:val="20"/>
        </w:rPr>
        <w:t>otite</w:t>
      </w:r>
      <w:r w:rsidRPr="00315B22">
        <w:rPr>
          <w:rFonts w:asciiTheme="minorHAnsi" w:hAnsiTheme="minorHAnsi" w:cstheme="minorHAnsi"/>
          <w:sz w:val="20"/>
          <w:szCs w:val="20"/>
        </w:rPr>
        <w:t> peut atteindre une ou deux oreilles. Elle peut survenir seule ou accompagner souvent une rhinopharyngite ou une angine.</w:t>
      </w:r>
    </w:p>
    <w:p w:rsidR="00315B22" w:rsidRPr="00315B22" w:rsidRDefault="00315B22" w:rsidP="00315B22">
      <w:pPr>
        <w:pStyle w:val="NormalWeb"/>
        <w:shd w:val="clear" w:color="auto" w:fill="FFFFFF"/>
        <w:spacing w:before="0" w:beforeAutospacing="0" w:after="0" w:afterAutospacing="0"/>
        <w:rPr>
          <w:rFonts w:asciiTheme="minorHAnsi" w:hAnsiTheme="minorHAnsi" w:cstheme="minorHAnsi"/>
          <w:sz w:val="10"/>
          <w:szCs w:val="20"/>
        </w:rPr>
      </w:pP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On retrouve trois types d’otites :</w:t>
      </w:r>
    </w:p>
    <w:p w:rsidR="00F625D2" w:rsidRPr="00315B22" w:rsidRDefault="00F625D2" w:rsidP="00315B22">
      <w:pPr>
        <w:numPr>
          <w:ilvl w:val="0"/>
          <w:numId w:val="1"/>
        </w:numPr>
        <w:shd w:val="clear" w:color="auto" w:fill="FFFFFF"/>
        <w:tabs>
          <w:tab w:val="clear" w:pos="720"/>
          <w:tab w:val="num" w:pos="426"/>
        </w:tabs>
        <w:spacing w:after="0" w:line="240" w:lineRule="auto"/>
        <w:ind w:left="426" w:hanging="426"/>
        <w:rPr>
          <w:rFonts w:cstheme="minorHAnsi"/>
          <w:sz w:val="20"/>
          <w:szCs w:val="20"/>
        </w:rPr>
      </w:pPr>
      <w:r w:rsidRPr="00315B22">
        <w:rPr>
          <w:rStyle w:val="Accentuation"/>
          <w:rFonts w:cstheme="minorHAnsi"/>
          <w:b/>
          <w:bCs/>
          <w:sz w:val="20"/>
          <w:szCs w:val="20"/>
        </w:rPr>
        <w:t>l’otite externe</w:t>
      </w:r>
      <w:r w:rsidRPr="00315B22">
        <w:rPr>
          <w:rFonts w:cstheme="minorHAnsi"/>
          <w:sz w:val="20"/>
          <w:szCs w:val="20"/>
        </w:rPr>
        <w:t>: qui est une inflammation du conduit auditif externe due à une bactérie ou un champignon. Le contact trop fréquent avec les cotons tiges  et/ou la présence d’eau dans le conduit peuvent être la cause de l’otite.</w:t>
      </w:r>
    </w:p>
    <w:p w:rsidR="00F625D2" w:rsidRPr="00315B22" w:rsidRDefault="00F625D2" w:rsidP="00315B22">
      <w:pPr>
        <w:numPr>
          <w:ilvl w:val="0"/>
          <w:numId w:val="1"/>
        </w:numPr>
        <w:shd w:val="clear" w:color="auto" w:fill="FFFFFF"/>
        <w:tabs>
          <w:tab w:val="clear" w:pos="720"/>
          <w:tab w:val="num" w:pos="426"/>
        </w:tabs>
        <w:spacing w:before="100" w:beforeAutospacing="1" w:after="0" w:line="240" w:lineRule="auto"/>
        <w:ind w:left="426" w:hanging="426"/>
        <w:rPr>
          <w:rFonts w:cstheme="minorHAnsi"/>
          <w:sz w:val="20"/>
          <w:szCs w:val="20"/>
        </w:rPr>
      </w:pPr>
      <w:r w:rsidRPr="00315B22">
        <w:rPr>
          <w:rStyle w:val="Accentuation"/>
          <w:rFonts w:cstheme="minorHAnsi"/>
          <w:b/>
          <w:bCs/>
          <w:sz w:val="20"/>
          <w:szCs w:val="20"/>
        </w:rPr>
        <w:t>l’otite moyenne aiguë </w:t>
      </w:r>
      <w:r w:rsidRPr="00315B22">
        <w:rPr>
          <w:rFonts w:cstheme="minorHAnsi"/>
          <w:sz w:val="20"/>
          <w:szCs w:val="20"/>
        </w:rPr>
        <w:t>: est une infection des cavités de l’oreille moyenne. Elle touche essentiellement les enfants avant l’âge de 6ans. Ce type d’otite peut devenir chronique.</w:t>
      </w:r>
    </w:p>
    <w:p w:rsidR="00F625D2" w:rsidRPr="00315B22" w:rsidRDefault="00F625D2" w:rsidP="00315B22">
      <w:pPr>
        <w:numPr>
          <w:ilvl w:val="0"/>
          <w:numId w:val="1"/>
        </w:numPr>
        <w:shd w:val="clear" w:color="auto" w:fill="FFFFFF"/>
        <w:tabs>
          <w:tab w:val="clear" w:pos="720"/>
          <w:tab w:val="num" w:pos="426"/>
        </w:tabs>
        <w:spacing w:before="100" w:beforeAutospacing="1" w:after="0" w:line="240" w:lineRule="auto"/>
        <w:ind w:left="426" w:hanging="426"/>
        <w:rPr>
          <w:rFonts w:cstheme="minorHAnsi"/>
          <w:sz w:val="20"/>
          <w:szCs w:val="20"/>
        </w:rPr>
      </w:pPr>
      <w:r w:rsidRPr="00315B22">
        <w:rPr>
          <w:rStyle w:val="lev"/>
          <w:rFonts w:cstheme="minorHAnsi"/>
          <w:i/>
          <w:iCs/>
          <w:sz w:val="20"/>
          <w:szCs w:val="20"/>
        </w:rPr>
        <w:t xml:space="preserve">l’otite </w:t>
      </w:r>
      <w:proofErr w:type="spellStart"/>
      <w:r w:rsidRPr="00315B22">
        <w:rPr>
          <w:rStyle w:val="lev"/>
          <w:rFonts w:cstheme="minorHAnsi"/>
          <w:i/>
          <w:iCs/>
          <w:sz w:val="20"/>
          <w:szCs w:val="20"/>
        </w:rPr>
        <w:t>séro</w:t>
      </w:r>
      <w:proofErr w:type="spellEnd"/>
      <w:r w:rsidRPr="00315B22">
        <w:rPr>
          <w:rStyle w:val="lev"/>
          <w:rFonts w:cstheme="minorHAnsi"/>
          <w:i/>
          <w:iCs/>
          <w:sz w:val="20"/>
          <w:szCs w:val="20"/>
        </w:rPr>
        <w:t>-muqueuse</w:t>
      </w:r>
      <w:r w:rsidRPr="00315B22">
        <w:rPr>
          <w:rStyle w:val="Accentuation"/>
          <w:rFonts w:cstheme="minorHAnsi"/>
          <w:sz w:val="20"/>
          <w:szCs w:val="20"/>
        </w:rPr>
        <w:t> </w:t>
      </w:r>
      <w:r w:rsidRPr="00315B22">
        <w:rPr>
          <w:rFonts w:cstheme="minorHAnsi"/>
          <w:sz w:val="20"/>
          <w:szCs w:val="20"/>
        </w:rPr>
        <w:t>: est une inflammation de la muqueuse de l’oreille moyenne. Un liquide séreux, jaune, situé derrière le tympan noie les osselets et bouche la trompe d’Eustache. Cette </w:t>
      </w:r>
      <w:r w:rsidRPr="00315B22">
        <w:rPr>
          <w:rStyle w:val="lev"/>
          <w:rFonts w:cstheme="minorHAnsi"/>
          <w:sz w:val="20"/>
          <w:szCs w:val="20"/>
        </w:rPr>
        <w:t>otite</w:t>
      </w:r>
      <w:r w:rsidRPr="00315B22">
        <w:rPr>
          <w:rFonts w:cstheme="minorHAnsi"/>
          <w:sz w:val="20"/>
          <w:szCs w:val="20"/>
        </w:rPr>
        <w:t> vient d’un défaut d’aération de l’oreille moyenne. Chez l’adulte, elle est doublée d’une infection respiratoire. Pour ce type d’otite, il est bon de réaliser un bilan O.R.L.</w:t>
      </w:r>
    </w:p>
    <w:p w:rsidR="00315B22" w:rsidRDefault="00315B22" w:rsidP="00315B22">
      <w:pPr>
        <w:pStyle w:val="Titre2"/>
        <w:shd w:val="clear" w:color="auto" w:fill="FFFFFF"/>
        <w:spacing w:before="0" w:beforeAutospacing="0" w:after="0" w:afterAutospacing="0"/>
        <w:rPr>
          <w:rStyle w:val="lev"/>
          <w:rFonts w:asciiTheme="minorHAnsi" w:hAnsiTheme="minorHAnsi" w:cstheme="minorHAnsi"/>
          <w:b/>
          <w:bCs/>
          <w:sz w:val="20"/>
          <w:szCs w:val="20"/>
        </w:rPr>
      </w:pPr>
    </w:p>
    <w:p w:rsidR="00F625D2" w:rsidRPr="00315B22" w:rsidRDefault="00F625D2" w:rsidP="00315B22">
      <w:pPr>
        <w:pStyle w:val="Titre2"/>
        <w:shd w:val="clear" w:color="auto" w:fill="FFFFFF"/>
        <w:spacing w:before="0" w:beforeAutospacing="0" w:after="0" w:afterAutospacing="0"/>
        <w:rPr>
          <w:rFonts w:asciiTheme="minorHAnsi" w:hAnsiTheme="minorHAnsi" w:cstheme="minorHAnsi"/>
          <w:b w:val="0"/>
          <w:bCs w:val="0"/>
          <w:sz w:val="24"/>
          <w:szCs w:val="20"/>
        </w:rPr>
      </w:pPr>
      <w:r w:rsidRPr="00315B22">
        <w:rPr>
          <w:rStyle w:val="lev"/>
          <w:rFonts w:asciiTheme="minorHAnsi" w:hAnsiTheme="minorHAnsi" w:cstheme="minorHAnsi"/>
          <w:b/>
          <w:bCs/>
          <w:sz w:val="24"/>
          <w:szCs w:val="20"/>
        </w:rPr>
        <w:t>Quels sont les symptômes de l’otite?</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Aussi, de manière générale, si un bébé a un rhume et qu’une fièvre survient dans les  jours qui suivent, on peut penser à une otite. Comme les bébés ne peuvent pas s’exprimer, il faut être attentif aux symptômes de la maladie qui sont les mêmes à tout âge comme des :</w:t>
      </w:r>
    </w:p>
    <w:p w:rsidR="00F625D2" w:rsidRPr="00315B22" w:rsidRDefault="00315B2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noProof/>
          <w:sz w:val="20"/>
          <w:szCs w:val="20"/>
        </w:rPr>
        <w:drawing>
          <wp:anchor distT="0" distB="0" distL="114300" distR="114300" simplePos="0" relativeHeight="251660288" behindDoc="1" locked="0" layoutInCell="1" allowOverlap="1" wp14:anchorId="2B3E86C3" wp14:editId="18C4A6AE">
            <wp:simplePos x="0" y="0"/>
            <wp:positionH relativeFrom="column">
              <wp:posOffset>0</wp:posOffset>
            </wp:positionH>
            <wp:positionV relativeFrom="paragraph">
              <wp:posOffset>62230</wp:posOffset>
            </wp:positionV>
            <wp:extent cx="2571750" cy="1743075"/>
            <wp:effectExtent l="0" t="0" r="0" b="9525"/>
            <wp:wrapTight wrapText="bothSides">
              <wp:wrapPolygon edited="0">
                <wp:start x="0" y="0"/>
                <wp:lineTo x="0" y="21482"/>
                <wp:lineTo x="21440" y="21482"/>
                <wp:lineTo x="21440" y="0"/>
                <wp:lineTo x="0" y="0"/>
              </wp:wrapPolygon>
            </wp:wrapTight>
            <wp:docPr id="177" name="Image 177" descr="otite-bébé-sympt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otite-bébé-sympto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5D2" w:rsidRPr="00315B22">
        <w:rPr>
          <w:rFonts w:asciiTheme="minorHAnsi" w:hAnsiTheme="minorHAnsi" w:cstheme="minorHAnsi"/>
          <w:sz w:val="20"/>
          <w:szCs w:val="20"/>
        </w:rPr>
        <w:t>–</w:t>
      </w:r>
      <w:r w:rsidR="00F625D2" w:rsidRPr="00315B22">
        <w:rPr>
          <w:rStyle w:val="lev"/>
          <w:rFonts w:asciiTheme="minorHAnsi" w:hAnsiTheme="minorHAnsi" w:cstheme="minorHAnsi"/>
          <w:sz w:val="20"/>
          <w:szCs w:val="20"/>
        </w:rPr>
        <w:t>difficultés à téter et à avaler</w:t>
      </w:r>
      <w:r w:rsidR="00F625D2" w:rsidRPr="00315B22">
        <w:rPr>
          <w:rFonts w:asciiTheme="minorHAnsi" w:hAnsiTheme="minorHAnsi" w:cstheme="minorHAnsi"/>
          <w:sz w:val="20"/>
          <w:szCs w:val="20"/>
        </w:rPr>
        <w:t>,</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douleurs abdominales, voire des vomissements</w:t>
      </w:r>
      <w:r w:rsidRPr="00315B22">
        <w:rPr>
          <w:rFonts w:asciiTheme="minorHAnsi" w:hAnsiTheme="minorHAnsi" w:cstheme="minorHAnsi"/>
          <w:sz w:val="20"/>
          <w:szCs w:val="20"/>
        </w:rPr>
        <w:t> ;</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signes plus généraux</w:t>
      </w:r>
      <w:r w:rsidRPr="00315B22">
        <w:rPr>
          <w:rFonts w:asciiTheme="minorHAnsi" w:hAnsiTheme="minorHAnsi" w:cstheme="minorHAnsi"/>
          <w:sz w:val="20"/>
          <w:szCs w:val="20"/>
        </w:rPr>
        <w:t> (troubles du sommeil, fièvre à 38,5°C ou carnation anormale) ;</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une tendance à se frotter l’oreille ou les deux</w:t>
      </w:r>
      <w:r w:rsidRPr="00315B22">
        <w:rPr>
          <w:rFonts w:asciiTheme="minorHAnsi" w:hAnsiTheme="minorHAnsi" w:cstheme="minorHAnsi"/>
          <w:sz w:val="20"/>
          <w:szCs w:val="20"/>
        </w:rPr>
        <w:t>, ce qui est souvent le cas des nourrissons ;</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une certaine irritabilité</w:t>
      </w:r>
      <w:r w:rsidRPr="00315B22">
        <w:rPr>
          <w:rFonts w:asciiTheme="minorHAnsi" w:hAnsiTheme="minorHAnsi" w:cstheme="minorHAnsi"/>
          <w:sz w:val="20"/>
          <w:szCs w:val="20"/>
        </w:rPr>
        <w:t> ;</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une stagnation pondérale</w:t>
      </w:r>
      <w:r w:rsidRPr="00315B22">
        <w:rPr>
          <w:rFonts w:asciiTheme="minorHAnsi" w:hAnsiTheme="minorHAnsi" w:cstheme="minorHAnsi"/>
          <w:sz w:val="20"/>
          <w:szCs w:val="20"/>
        </w:rPr>
        <w:t>.</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De même, plus les enfants sont grands, plus le diagnostic d’</w:t>
      </w:r>
      <w:r w:rsidRPr="00315B22">
        <w:rPr>
          <w:rStyle w:val="lev"/>
          <w:rFonts w:asciiTheme="minorHAnsi" w:hAnsiTheme="minorHAnsi" w:cstheme="minorHAnsi"/>
          <w:sz w:val="20"/>
          <w:szCs w:val="20"/>
        </w:rPr>
        <w:t>otite moyenne aiguë</w:t>
      </w:r>
      <w:r w:rsidRPr="00315B22">
        <w:rPr>
          <w:rFonts w:asciiTheme="minorHAnsi" w:hAnsiTheme="minorHAnsi" w:cstheme="minorHAnsi"/>
          <w:sz w:val="20"/>
          <w:szCs w:val="20"/>
        </w:rPr>
        <w:t> (OMA) est facile à poser. Il est immédiat dans 75 % des cas chez les enfants de 3 ans et plus, alors qu’il n’est que de 58 % pour les bébés de moins de 1 an.</w:t>
      </w:r>
    </w:p>
    <w:p w:rsidR="00315B22" w:rsidRDefault="00315B22">
      <w:pPr>
        <w:rPr>
          <w:rStyle w:val="lev"/>
          <w:rFonts w:eastAsia="Times New Roman" w:cstheme="minorHAnsi"/>
          <w:sz w:val="20"/>
          <w:szCs w:val="20"/>
        </w:rPr>
      </w:pPr>
      <w:r>
        <w:rPr>
          <w:rStyle w:val="lev"/>
          <w:rFonts w:cstheme="minorHAnsi"/>
          <w:b w:val="0"/>
          <w:bCs w:val="0"/>
          <w:sz w:val="20"/>
          <w:szCs w:val="20"/>
        </w:rPr>
        <w:br w:type="page"/>
      </w:r>
    </w:p>
    <w:p w:rsidR="00F625D2" w:rsidRPr="00315B22" w:rsidRDefault="00F625D2" w:rsidP="00315B22">
      <w:pPr>
        <w:pStyle w:val="Titre2"/>
        <w:shd w:val="clear" w:color="auto" w:fill="FFFFFF"/>
        <w:spacing w:before="0" w:beforeAutospacing="0" w:after="0" w:afterAutospacing="0"/>
        <w:rPr>
          <w:rFonts w:asciiTheme="minorHAnsi" w:hAnsiTheme="minorHAnsi" w:cstheme="minorHAnsi"/>
          <w:b w:val="0"/>
          <w:bCs w:val="0"/>
          <w:sz w:val="24"/>
          <w:szCs w:val="20"/>
        </w:rPr>
      </w:pPr>
      <w:r w:rsidRPr="00315B22">
        <w:rPr>
          <w:rStyle w:val="lev"/>
          <w:rFonts w:asciiTheme="minorHAnsi" w:hAnsiTheme="minorHAnsi" w:cstheme="minorHAnsi"/>
          <w:b/>
          <w:bCs/>
          <w:sz w:val="24"/>
          <w:szCs w:val="20"/>
        </w:rPr>
        <w:lastRenderedPageBreak/>
        <w:t>Otites: Quelles sont les causes chez le bébé ?</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Les origines de l’otite chez les bébés sont variables. Elles peuvent être à la fois </w:t>
      </w:r>
      <w:r w:rsidRPr="00315B22">
        <w:rPr>
          <w:rStyle w:val="lev"/>
          <w:rFonts w:asciiTheme="minorHAnsi" w:hAnsiTheme="minorHAnsi" w:cstheme="minorHAnsi"/>
          <w:sz w:val="20"/>
          <w:szCs w:val="20"/>
        </w:rPr>
        <w:t>morphologiques </w:t>
      </w:r>
      <w:r w:rsidRPr="00315B22">
        <w:rPr>
          <w:rFonts w:asciiTheme="minorHAnsi" w:hAnsiTheme="minorHAnsi" w:cstheme="minorHAnsi"/>
          <w:sz w:val="20"/>
          <w:szCs w:val="20"/>
        </w:rPr>
        <w:t>et </w:t>
      </w:r>
      <w:r w:rsidRPr="00315B22">
        <w:rPr>
          <w:rStyle w:val="lev"/>
          <w:rFonts w:asciiTheme="minorHAnsi" w:hAnsiTheme="minorHAnsi" w:cstheme="minorHAnsi"/>
          <w:sz w:val="20"/>
          <w:szCs w:val="20"/>
        </w:rPr>
        <w:t>environnementales</w:t>
      </w:r>
      <w:r w:rsidRPr="00315B22">
        <w:rPr>
          <w:rFonts w:asciiTheme="minorHAnsi" w:hAnsiTheme="minorHAnsi" w:cstheme="minorHAnsi"/>
          <w:sz w:val="20"/>
          <w:szCs w:val="20"/>
        </w:rPr>
        <w:t>. Par ailleurs, certains </w:t>
      </w:r>
      <w:r w:rsidRPr="00315B22">
        <w:rPr>
          <w:rStyle w:val="lev"/>
          <w:rFonts w:asciiTheme="minorHAnsi" w:hAnsiTheme="minorHAnsi" w:cstheme="minorHAnsi"/>
          <w:sz w:val="20"/>
          <w:szCs w:val="20"/>
        </w:rPr>
        <w:t>facteurs de risque</w:t>
      </w:r>
      <w:r w:rsidRPr="00315B22">
        <w:rPr>
          <w:rFonts w:asciiTheme="minorHAnsi" w:hAnsiTheme="minorHAnsi" w:cstheme="minorHAnsi"/>
          <w:sz w:val="20"/>
          <w:szCs w:val="20"/>
        </w:rPr>
        <w:t> sont aussi parfois insoupçonnés.</w:t>
      </w:r>
    </w:p>
    <w:p w:rsidR="00F625D2" w:rsidRPr="00315B22" w:rsidRDefault="00315B2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noProof/>
          <w:sz w:val="20"/>
          <w:szCs w:val="20"/>
        </w:rPr>
        <w:drawing>
          <wp:anchor distT="0" distB="0" distL="114300" distR="114300" simplePos="0" relativeHeight="251661312" behindDoc="1" locked="0" layoutInCell="1" allowOverlap="1" wp14:anchorId="4ED4BD68" wp14:editId="52731FF6">
            <wp:simplePos x="0" y="0"/>
            <wp:positionH relativeFrom="column">
              <wp:posOffset>0</wp:posOffset>
            </wp:positionH>
            <wp:positionV relativeFrom="paragraph">
              <wp:posOffset>56515</wp:posOffset>
            </wp:positionV>
            <wp:extent cx="2495550" cy="1663700"/>
            <wp:effectExtent l="0" t="0" r="0" b="0"/>
            <wp:wrapTight wrapText="bothSides">
              <wp:wrapPolygon edited="0">
                <wp:start x="0" y="0"/>
                <wp:lineTo x="0" y="21270"/>
                <wp:lineTo x="21435" y="21270"/>
                <wp:lineTo x="21435" y="0"/>
                <wp:lineTo x="0" y="0"/>
              </wp:wrapPolygon>
            </wp:wrapTight>
            <wp:docPr id="176" name="Image 176" descr="otites-bebe-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otites-bebe-cau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5D2" w:rsidRPr="00315B22">
        <w:rPr>
          <w:rFonts w:asciiTheme="minorHAnsi" w:hAnsiTheme="minorHAnsi" w:cstheme="minorHAnsi"/>
          <w:sz w:val="20"/>
          <w:szCs w:val="20"/>
        </w:rPr>
        <w:t>– </w:t>
      </w:r>
      <w:r w:rsidR="00F625D2" w:rsidRPr="00315B22">
        <w:rPr>
          <w:rStyle w:val="lev"/>
          <w:rFonts w:asciiTheme="minorHAnsi" w:hAnsiTheme="minorHAnsi" w:cstheme="minorHAnsi"/>
          <w:sz w:val="20"/>
          <w:szCs w:val="20"/>
        </w:rPr>
        <w:t>le système immunitaire des tout-petits</w:t>
      </w:r>
      <w:r w:rsidR="00F625D2" w:rsidRPr="00315B22">
        <w:rPr>
          <w:rFonts w:asciiTheme="minorHAnsi" w:hAnsiTheme="minorHAnsi" w:cstheme="minorHAnsi"/>
          <w:sz w:val="20"/>
          <w:szCs w:val="20"/>
        </w:rPr>
        <w:t> n’est pas encore mature et leur rhinopharynx présente une charge infectieuse supérieure à celle de l’adulte.</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 </w:t>
      </w:r>
      <w:r w:rsidRPr="00315B22">
        <w:rPr>
          <w:rStyle w:val="lev"/>
          <w:rFonts w:asciiTheme="minorHAnsi" w:hAnsiTheme="minorHAnsi" w:cstheme="minorHAnsi"/>
          <w:sz w:val="20"/>
          <w:szCs w:val="20"/>
        </w:rPr>
        <w:t>au niveau environnemental</w:t>
      </w:r>
      <w:r w:rsidRPr="00315B22">
        <w:rPr>
          <w:rFonts w:asciiTheme="minorHAnsi" w:hAnsiTheme="minorHAnsi" w:cstheme="minorHAnsi"/>
          <w:sz w:val="20"/>
          <w:szCs w:val="20"/>
        </w:rPr>
        <w:t>, la vie en collectivité (crèche ou garderie) augmente les risques de développer des rhumes et des infections ORL en général.</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le froid et changements de températures:</w:t>
      </w:r>
      <w:r w:rsidRPr="00315B22">
        <w:rPr>
          <w:rFonts w:asciiTheme="minorHAnsi" w:hAnsiTheme="minorHAnsi" w:cstheme="minorHAnsi"/>
          <w:sz w:val="20"/>
          <w:szCs w:val="20"/>
        </w:rPr>
        <w:t> en effet, le froid favorise le développement des otites chez le bébé.</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l’usage fréquent de la tétine</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une naissance prématurée</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w:t>
      </w:r>
      <w:r w:rsidRPr="00315B22">
        <w:rPr>
          <w:rStyle w:val="lev"/>
          <w:rFonts w:asciiTheme="minorHAnsi" w:hAnsiTheme="minorHAnsi" w:cstheme="minorHAnsi"/>
          <w:sz w:val="20"/>
          <w:szCs w:val="20"/>
        </w:rPr>
        <w:t>l’alimentation au biberon</w:t>
      </w:r>
      <w:r w:rsidRPr="00315B22">
        <w:rPr>
          <w:rFonts w:asciiTheme="minorHAnsi" w:hAnsiTheme="minorHAnsi" w:cstheme="minorHAnsi"/>
          <w:sz w:val="20"/>
          <w:szCs w:val="20"/>
        </w:rPr>
        <w:t> en position couchée</w:t>
      </w:r>
    </w:p>
    <w:p w:rsidR="00315B22" w:rsidRDefault="00315B22" w:rsidP="00315B22">
      <w:pPr>
        <w:pStyle w:val="Titre2"/>
        <w:shd w:val="clear" w:color="auto" w:fill="FFFFFF"/>
        <w:spacing w:before="0" w:beforeAutospacing="0" w:after="0" w:afterAutospacing="0"/>
        <w:rPr>
          <w:rStyle w:val="lev"/>
          <w:rFonts w:asciiTheme="minorHAnsi" w:hAnsiTheme="minorHAnsi" w:cstheme="minorHAnsi"/>
          <w:b/>
          <w:bCs/>
          <w:sz w:val="20"/>
          <w:szCs w:val="20"/>
        </w:rPr>
      </w:pPr>
    </w:p>
    <w:p w:rsidR="00315B22" w:rsidRPr="00315B22" w:rsidRDefault="00315B22" w:rsidP="00315B22">
      <w:pPr>
        <w:pStyle w:val="Titre2"/>
        <w:shd w:val="clear" w:color="auto" w:fill="FFFFFF"/>
        <w:spacing w:before="0" w:beforeAutospacing="0" w:after="0" w:afterAutospacing="0"/>
        <w:rPr>
          <w:rStyle w:val="lev"/>
          <w:rFonts w:asciiTheme="minorHAnsi" w:hAnsiTheme="minorHAnsi" w:cstheme="minorHAnsi"/>
          <w:b/>
          <w:bCs/>
          <w:sz w:val="10"/>
          <w:szCs w:val="20"/>
        </w:rPr>
      </w:pPr>
    </w:p>
    <w:p w:rsidR="00F625D2" w:rsidRPr="00315B22" w:rsidRDefault="00315B22" w:rsidP="00315B22">
      <w:pPr>
        <w:pStyle w:val="Titre2"/>
        <w:shd w:val="clear" w:color="auto" w:fill="FFFFFF"/>
        <w:spacing w:before="0" w:beforeAutospacing="0" w:after="0" w:afterAutospacing="0"/>
        <w:rPr>
          <w:rFonts w:asciiTheme="minorHAnsi" w:hAnsiTheme="minorHAnsi" w:cstheme="minorHAnsi"/>
          <w:b w:val="0"/>
          <w:bCs w:val="0"/>
          <w:sz w:val="24"/>
          <w:szCs w:val="20"/>
        </w:rPr>
      </w:pPr>
      <w:r w:rsidRPr="00315B22">
        <w:rPr>
          <w:rFonts w:asciiTheme="minorHAnsi" w:hAnsiTheme="minorHAnsi" w:cstheme="minorHAnsi"/>
          <w:noProof/>
          <w:sz w:val="20"/>
          <w:szCs w:val="20"/>
        </w:rPr>
        <w:drawing>
          <wp:anchor distT="0" distB="0" distL="114300" distR="114300" simplePos="0" relativeHeight="251662336" behindDoc="1" locked="0" layoutInCell="1" allowOverlap="1" wp14:anchorId="3A34144B" wp14:editId="7AFB4667">
            <wp:simplePos x="0" y="0"/>
            <wp:positionH relativeFrom="column">
              <wp:align>right</wp:align>
            </wp:positionH>
            <wp:positionV relativeFrom="paragraph">
              <wp:posOffset>3810</wp:posOffset>
            </wp:positionV>
            <wp:extent cx="3001010" cy="1689100"/>
            <wp:effectExtent l="0" t="0" r="8890" b="6350"/>
            <wp:wrapTight wrapText="bothSides">
              <wp:wrapPolygon edited="0">
                <wp:start x="0" y="0"/>
                <wp:lineTo x="0" y="21438"/>
                <wp:lineTo x="21527" y="21438"/>
                <wp:lineTo x="21527" y="0"/>
                <wp:lineTo x="0" y="0"/>
              </wp:wrapPolygon>
            </wp:wrapTight>
            <wp:docPr id="175" name="Image 175" descr="otite-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otite-osteopath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8256" cy="1693137"/>
                    </a:xfrm>
                    <a:prstGeom prst="rect">
                      <a:avLst/>
                    </a:prstGeom>
                    <a:noFill/>
                    <a:ln>
                      <a:noFill/>
                    </a:ln>
                  </pic:spPr>
                </pic:pic>
              </a:graphicData>
            </a:graphic>
            <wp14:sizeRelH relativeFrom="page">
              <wp14:pctWidth>0</wp14:pctWidth>
            </wp14:sizeRelH>
            <wp14:sizeRelV relativeFrom="page">
              <wp14:pctHeight>0</wp14:pctHeight>
            </wp14:sizeRelV>
          </wp:anchor>
        </w:drawing>
      </w:r>
      <w:r w:rsidR="00F625D2" w:rsidRPr="00315B22">
        <w:rPr>
          <w:rStyle w:val="lev"/>
          <w:rFonts w:asciiTheme="minorHAnsi" w:hAnsiTheme="minorHAnsi" w:cstheme="minorHAnsi"/>
          <w:b/>
          <w:bCs/>
          <w:sz w:val="24"/>
          <w:szCs w:val="20"/>
        </w:rPr>
        <w:t>Otites : comment l’ostéopathie les apaise-t-elles ?</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Les </w:t>
      </w:r>
      <w:r w:rsidRPr="00315B22">
        <w:rPr>
          <w:rStyle w:val="lev"/>
          <w:rFonts w:asciiTheme="minorHAnsi" w:hAnsiTheme="minorHAnsi" w:cstheme="minorHAnsi"/>
          <w:sz w:val="20"/>
          <w:szCs w:val="20"/>
        </w:rPr>
        <w:t>otites</w:t>
      </w:r>
      <w:r w:rsidRPr="00315B22">
        <w:rPr>
          <w:rFonts w:asciiTheme="minorHAnsi" w:hAnsiTheme="minorHAnsi" w:cstheme="minorHAnsi"/>
          <w:sz w:val="20"/>
          <w:szCs w:val="20"/>
        </w:rPr>
        <w:t xml:space="preserve"> traitées par les méthodes classiques médicales peuvent </w:t>
      </w:r>
      <w:r w:rsidRPr="00315B22">
        <w:rPr>
          <w:rFonts w:asciiTheme="minorHAnsi" w:hAnsiTheme="minorHAnsi" w:cstheme="minorHAnsi"/>
          <w:b/>
          <w:sz w:val="20"/>
          <w:szCs w:val="20"/>
        </w:rPr>
        <w:t>bénéficier en complément une prise en charge ostéopathique, ce qui est recommandé</w:t>
      </w:r>
      <w:r w:rsidRPr="00315B22">
        <w:rPr>
          <w:rFonts w:asciiTheme="minorHAnsi" w:hAnsiTheme="minorHAnsi" w:cstheme="minorHAnsi"/>
          <w:sz w:val="20"/>
          <w:szCs w:val="20"/>
        </w:rPr>
        <w:t xml:space="preserve">. En effet, plusieurs rapports médicaux démontrent qu’une </w:t>
      </w:r>
      <w:r w:rsidRPr="00315B22">
        <w:rPr>
          <w:rFonts w:asciiTheme="minorHAnsi" w:hAnsiTheme="minorHAnsi" w:cstheme="minorHAnsi"/>
          <w:b/>
          <w:sz w:val="20"/>
          <w:szCs w:val="20"/>
        </w:rPr>
        <w:t>prise en</w:t>
      </w:r>
      <w:r w:rsidRPr="00315B22">
        <w:rPr>
          <w:rFonts w:asciiTheme="minorHAnsi" w:hAnsiTheme="minorHAnsi" w:cstheme="minorHAnsi"/>
          <w:sz w:val="20"/>
          <w:szCs w:val="20"/>
        </w:rPr>
        <w:t> </w:t>
      </w:r>
      <w:r w:rsidRPr="00315B22">
        <w:rPr>
          <w:rStyle w:val="lev"/>
          <w:rFonts w:asciiTheme="minorHAnsi" w:hAnsiTheme="minorHAnsi" w:cstheme="minorHAnsi"/>
          <w:sz w:val="20"/>
          <w:szCs w:val="20"/>
        </w:rPr>
        <w:t>charge ostéopathique permettait de réduire jusqu’à 70% la fréquence des otites </w:t>
      </w:r>
      <w:r w:rsidRPr="00315B22">
        <w:rPr>
          <w:rFonts w:asciiTheme="minorHAnsi" w:hAnsiTheme="minorHAnsi" w:cstheme="minorHAnsi"/>
          <w:sz w:val="20"/>
          <w:szCs w:val="20"/>
        </w:rPr>
        <w:t>(</w:t>
      </w:r>
      <w:proofErr w:type="spellStart"/>
      <w:r w:rsidRPr="00315B22">
        <w:rPr>
          <w:rFonts w:asciiTheme="minorHAnsi" w:hAnsiTheme="minorHAnsi" w:cstheme="minorHAnsi"/>
          <w:sz w:val="20"/>
          <w:szCs w:val="20"/>
        </w:rPr>
        <w:t>Degenhardt</w:t>
      </w:r>
      <w:proofErr w:type="spellEnd"/>
      <w:r w:rsidRPr="00315B22">
        <w:rPr>
          <w:rFonts w:asciiTheme="minorHAnsi" w:hAnsiTheme="minorHAnsi" w:cstheme="minorHAnsi"/>
          <w:sz w:val="20"/>
          <w:szCs w:val="20"/>
        </w:rPr>
        <w:t xml:space="preserve">, DO et </w:t>
      </w:r>
      <w:proofErr w:type="spellStart"/>
      <w:r w:rsidRPr="00315B22">
        <w:rPr>
          <w:rFonts w:asciiTheme="minorHAnsi" w:hAnsiTheme="minorHAnsi" w:cstheme="minorHAnsi"/>
          <w:sz w:val="20"/>
          <w:szCs w:val="20"/>
        </w:rPr>
        <w:t>Kuchera</w:t>
      </w:r>
      <w:proofErr w:type="spellEnd"/>
      <w:r w:rsidRPr="00315B22">
        <w:rPr>
          <w:rFonts w:asciiTheme="minorHAnsi" w:hAnsiTheme="minorHAnsi" w:cstheme="minorHAnsi"/>
          <w:sz w:val="20"/>
          <w:szCs w:val="20"/>
        </w:rPr>
        <w:t>, DO., 2006 ; Roy, 2002) et de diminuer de 68% le recours aux antibiotiques.</w:t>
      </w:r>
    </w:p>
    <w:p w:rsidR="00F625D2" w:rsidRPr="00315B2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Dans de nombreux cas d’otites, les traitements aux antibiotiques sont controversés. Autant qu’on sait que les antibiotiques sont inefficaces contre les infections virales.</w:t>
      </w:r>
    </w:p>
    <w:p w:rsidR="00315B22" w:rsidRDefault="00315B22" w:rsidP="00315B22">
      <w:pPr>
        <w:pStyle w:val="NormalWeb"/>
        <w:shd w:val="clear" w:color="auto" w:fill="FFFFFF"/>
        <w:spacing w:before="0" w:beforeAutospacing="0" w:after="0" w:afterAutospacing="0"/>
        <w:rPr>
          <w:rFonts w:asciiTheme="minorHAnsi" w:hAnsiTheme="minorHAnsi" w:cstheme="minorHAnsi"/>
          <w:sz w:val="20"/>
          <w:szCs w:val="20"/>
        </w:rPr>
      </w:pPr>
    </w:p>
    <w:p w:rsidR="00F625D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 xml:space="preserve">Concrètement, lors d’une consultation ostéopathique, </w:t>
      </w:r>
      <w:r w:rsidR="00315B22">
        <w:rPr>
          <w:rFonts w:asciiTheme="minorHAnsi" w:hAnsiTheme="minorHAnsi" w:cstheme="minorHAnsi"/>
          <w:sz w:val="20"/>
          <w:szCs w:val="20"/>
        </w:rPr>
        <w:t xml:space="preserve">votre ostéopathe </w:t>
      </w:r>
      <w:r w:rsidRPr="00315B22">
        <w:rPr>
          <w:rFonts w:asciiTheme="minorHAnsi" w:hAnsiTheme="minorHAnsi" w:cstheme="minorHAnsi"/>
          <w:sz w:val="20"/>
          <w:szCs w:val="20"/>
        </w:rPr>
        <w:t>va particulièrement intervenir sur la sphère crânienne du bébé. Il va notamment s’intéresser à l’os temporal et ainsi permettre l’évacuation de certaines sécrétions de l’oreille. Cela va améliorer aussi le drainage de la trompe d’Eustache.</w:t>
      </w:r>
    </w:p>
    <w:p w:rsidR="00315B22" w:rsidRPr="00315B22" w:rsidRDefault="00315B22" w:rsidP="00315B22">
      <w:pPr>
        <w:pStyle w:val="NormalWeb"/>
        <w:shd w:val="clear" w:color="auto" w:fill="FFFFFF"/>
        <w:spacing w:before="0" w:beforeAutospacing="0" w:after="0" w:afterAutospacing="0"/>
        <w:rPr>
          <w:rFonts w:asciiTheme="minorHAnsi" w:hAnsiTheme="minorHAnsi" w:cstheme="minorHAnsi"/>
          <w:sz w:val="10"/>
          <w:szCs w:val="20"/>
        </w:rPr>
      </w:pPr>
    </w:p>
    <w:p w:rsidR="00F625D2" w:rsidRDefault="00315B22" w:rsidP="00315B22">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Il </w:t>
      </w:r>
      <w:r w:rsidR="00F625D2" w:rsidRPr="00315B22">
        <w:rPr>
          <w:rFonts w:asciiTheme="minorHAnsi" w:hAnsiTheme="minorHAnsi" w:cstheme="minorHAnsi"/>
          <w:sz w:val="20"/>
          <w:szCs w:val="20"/>
        </w:rPr>
        <w:t>va utiliser une approche par palpation douce, sans manipulations, pour respecter les tissus et les articulations de l’enfant. Les techniques ostéopathiques permettent, entre autres, de libérer les os du nez, des pommettes, de l’oreille, les zones costales et thoraciques mais également le diaphragme, pour permettre au petit de mieux respirer et de mieux drainer les mucosités.</w:t>
      </w:r>
    </w:p>
    <w:p w:rsidR="00315B22" w:rsidRPr="00315B22" w:rsidRDefault="00315B22" w:rsidP="00315B22">
      <w:pPr>
        <w:pStyle w:val="NormalWeb"/>
        <w:shd w:val="clear" w:color="auto" w:fill="FFFFFF"/>
        <w:spacing w:before="0" w:beforeAutospacing="0" w:after="0" w:afterAutospacing="0"/>
        <w:rPr>
          <w:rFonts w:asciiTheme="minorHAnsi" w:hAnsiTheme="minorHAnsi" w:cstheme="minorHAnsi"/>
          <w:sz w:val="10"/>
          <w:szCs w:val="20"/>
        </w:rPr>
      </w:pPr>
    </w:p>
    <w:p w:rsidR="00F625D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Le traitement ostéopathique est d’autant plus efficace s’il est appliqué tôt dès les premiers symptômes. De cette manière, il diminuera à l’avenir les rechutes avec leurs complications possibles.</w:t>
      </w:r>
    </w:p>
    <w:p w:rsidR="00315B22" w:rsidRPr="00315B22" w:rsidRDefault="00315B22" w:rsidP="00315B22">
      <w:pPr>
        <w:pStyle w:val="NormalWeb"/>
        <w:shd w:val="clear" w:color="auto" w:fill="FFFFFF"/>
        <w:spacing w:before="0" w:beforeAutospacing="0" w:after="0" w:afterAutospacing="0"/>
        <w:rPr>
          <w:rFonts w:asciiTheme="minorHAnsi" w:hAnsiTheme="minorHAnsi" w:cstheme="minorHAnsi"/>
          <w:sz w:val="10"/>
          <w:szCs w:val="20"/>
        </w:rPr>
      </w:pPr>
    </w:p>
    <w:p w:rsidR="00F625D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En conséquence et par ailleurs, l’</w:t>
      </w:r>
      <w:r w:rsidRPr="00315B22">
        <w:rPr>
          <w:rStyle w:val="lev"/>
          <w:rFonts w:asciiTheme="minorHAnsi" w:hAnsiTheme="minorHAnsi" w:cstheme="minorHAnsi"/>
          <w:sz w:val="20"/>
          <w:szCs w:val="20"/>
        </w:rPr>
        <w:t>ostéopathie</w:t>
      </w:r>
      <w:r w:rsidRPr="00315B22">
        <w:rPr>
          <w:rFonts w:asciiTheme="minorHAnsi" w:hAnsiTheme="minorHAnsi" w:cstheme="minorHAnsi"/>
          <w:sz w:val="20"/>
          <w:szCs w:val="20"/>
        </w:rPr>
        <w:t> améliore le positionnement des structures vasculaires et nerveuses liés aux infections de l’oreille. Ainsi, les techniques ostéopathiques aideront  à limiter l’apparition d’infections des voies respiratoires, une des causes principales des otites.</w:t>
      </w:r>
    </w:p>
    <w:p w:rsidR="00315B22" w:rsidRPr="00315B22" w:rsidRDefault="00315B22" w:rsidP="00315B22">
      <w:pPr>
        <w:pStyle w:val="NormalWeb"/>
        <w:shd w:val="clear" w:color="auto" w:fill="FFFFFF"/>
        <w:spacing w:before="0" w:beforeAutospacing="0" w:after="0" w:afterAutospacing="0"/>
        <w:rPr>
          <w:rFonts w:asciiTheme="minorHAnsi" w:hAnsiTheme="minorHAnsi" w:cstheme="minorHAnsi"/>
          <w:sz w:val="10"/>
          <w:szCs w:val="20"/>
        </w:rPr>
      </w:pPr>
    </w:p>
    <w:p w:rsidR="00F625D2" w:rsidRDefault="00F625D2" w:rsidP="00315B22">
      <w:pPr>
        <w:pStyle w:val="NormalWeb"/>
        <w:shd w:val="clear" w:color="auto" w:fill="FFFFFF"/>
        <w:spacing w:before="0" w:beforeAutospacing="0" w:after="0" w:afterAutospacing="0"/>
        <w:rPr>
          <w:rFonts w:asciiTheme="minorHAnsi" w:hAnsiTheme="minorHAnsi" w:cstheme="minorHAnsi"/>
          <w:sz w:val="20"/>
          <w:szCs w:val="20"/>
        </w:rPr>
      </w:pPr>
      <w:r w:rsidRPr="00315B22">
        <w:rPr>
          <w:rFonts w:asciiTheme="minorHAnsi" w:hAnsiTheme="minorHAnsi" w:cstheme="minorHAnsi"/>
          <w:sz w:val="20"/>
          <w:szCs w:val="20"/>
        </w:rPr>
        <w:t>L’ostéopathie permettrait donc non seulement de prévenir les risques, mais aussi  d’améliorer le terrain. En conclusion, elle va aider le corps à lutter contre les otites, en stimulant ses capacités d’auto-guérison.</w:t>
      </w:r>
    </w:p>
    <w:p w:rsidR="00315B22" w:rsidRDefault="005822BE" w:rsidP="00315B22">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3360" behindDoc="1" locked="0" layoutInCell="1" allowOverlap="1" wp14:anchorId="114CF9F9" wp14:editId="511E7782">
            <wp:simplePos x="0" y="0"/>
            <wp:positionH relativeFrom="column">
              <wp:posOffset>18415</wp:posOffset>
            </wp:positionH>
            <wp:positionV relativeFrom="paragraph">
              <wp:posOffset>76835</wp:posOffset>
            </wp:positionV>
            <wp:extent cx="2009775" cy="2867660"/>
            <wp:effectExtent l="76200" t="76200" r="142875" b="142240"/>
            <wp:wrapTight wrapText="bothSides">
              <wp:wrapPolygon edited="0">
                <wp:start x="-409" y="-574"/>
                <wp:lineTo x="-819" y="-430"/>
                <wp:lineTo x="-819" y="21954"/>
                <wp:lineTo x="-409" y="22528"/>
                <wp:lineTo x="22521" y="22528"/>
                <wp:lineTo x="22931" y="20376"/>
                <wp:lineTo x="22931" y="1865"/>
                <wp:lineTo x="22521" y="-287"/>
                <wp:lineTo x="22521" y="-574"/>
                <wp:lineTo x="-409" y="-574"/>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moire ot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9775" cy="2867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822BE" w:rsidRDefault="005822BE" w:rsidP="00315B22">
      <w:pPr>
        <w:pStyle w:val="NormalWeb"/>
        <w:shd w:val="clear" w:color="auto" w:fill="FFFFFF"/>
        <w:spacing w:before="0" w:beforeAutospacing="0" w:after="0" w:afterAutospacing="0"/>
        <w:rPr>
          <w:rFonts w:asciiTheme="minorHAnsi" w:hAnsiTheme="minorHAnsi" w:cstheme="minorHAnsi"/>
          <w:b/>
          <w:sz w:val="20"/>
          <w:szCs w:val="20"/>
        </w:rPr>
      </w:pPr>
    </w:p>
    <w:p w:rsidR="005822BE" w:rsidRDefault="005822BE" w:rsidP="00315B22">
      <w:pPr>
        <w:pStyle w:val="NormalWeb"/>
        <w:shd w:val="clear" w:color="auto" w:fill="FFFFFF"/>
        <w:spacing w:before="0" w:beforeAutospacing="0" w:after="0" w:afterAutospacing="0"/>
        <w:rPr>
          <w:rFonts w:asciiTheme="minorHAnsi" w:hAnsiTheme="minorHAnsi" w:cstheme="minorHAnsi"/>
          <w:b/>
          <w:sz w:val="20"/>
          <w:szCs w:val="20"/>
        </w:rPr>
      </w:pPr>
    </w:p>
    <w:p w:rsidR="005822BE" w:rsidRDefault="005822BE" w:rsidP="00315B22">
      <w:pPr>
        <w:pStyle w:val="NormalWeb"/>
        <w:shd w:val="clear" w:color="auto" w:fill="FFFFFF"/>
        <w:spacing w:before="0" w:beforeAutospacing="0" w:after="0" w:afterAutospacing="0"/>
        <w:rPr>
          <w:rFonts w:asciiTheme="minorHAnsi" w:hAnsiTheme="minorHAnsi" w:cstheme="minorHAnsi"/>
          <w:b/>
          <w:sz w:val="20"/>
          <w:szCs w:val="20"/>
        </w:rPr>
      </w:pPr>
    </w:p>
    <w:p w:rsidR="005822BE" w:rsidRDefault="005822BE" w:rsidP="00315B22">
      <w:pPr>
        <w:pStyle w:val="NormalWeb"/>
        <w:shd w:val="clear" w:color="auto" w:fill="FFFFFF"/>
        <w:spacing w:before="0" w:beforeAutospacing="0" w:after="0" w:afterAutospacing="0"/>
        <w:rPr>
          <w:rFonts w:asciiTheme="minorHAnsi" w:hAnsiTheme="minorHAnsi" w:cstheme="minorHAnsi"/>
          <w:b/>
          <w:sz w:val="20"/>
          <w:szCs w:val="20"/>
        </w:rPr>
      </w:pPr>
    </w:p>
    <w:p w:rsidR="005822BE" w:rsidRDefault="005822BE" w:rsidP="00315B22">
      <w:pPr>
        <w:pStyle w:val="NormalWeb"/>
        <w:shd w:val="clear" w:color="auto" w:fill="FFFFFF"/>
        <w:spacing w:before="0" w:beforeAutospacing="0" w:after="0" w:afterAutospacing="0"/>
        <w:rPr>
          <w:rFonts w:asciiTheme="minorHAnsi" w:hAnsiTheme="minorHAnsi" w:cstheme="minorHAnsi"/>
          <w:b/>
          <w:sz w:val="20"/>
          <w:szCs w:val="20"/>
        </w:rPr>
      </w:pPr>
    </w:p>
    <w:p w:rsidR="005822BE" w:rsidRDefault="00315B22" w:rsidP="00315B22">
      <w:pPr>
        <w:pStyle w:val="NormalWeb"/>
        <w:shd w:val="clear" w:color="auto" w:fill="FFFFFF"/>
        <w:spacing w:before="0" w:beforeAutospacing="0" w:after="0" w:afterAutospacing="0"/>
        <w:rPr>
          <w:rFonts w:asciiTheme="minorHAnsi" w:hAnsiTheme="minorHAnsi" w:cstheme="minorHAnsi"/>
          <w:b/>
          <w:sz w:val="20"/>
          <w:szCs w:val="20"/>
        </w:rPr>
      </w:pPr>
      <w:r w:rsidRPr="005822BE">
        <w:rPr>
          <w:rFonts w:asciiTheme="minorHAnsi" w:hAnsiTheme="minorHAnsi" w:cstheme="minorHAnsi"/>
          <w:b/>
          <w:sz w:val="20"/>
          <w:szCs w:val="20"/>
        </w:rPr>
        <w:t xml:space="preserve">NB : votre ostéopathe Benjamin FONTEIX </w:t>
      </w:r>
    </w:p>
    <w:p w:rsidR="00315B22" w:rsidRPr="005822BE" w:rsidRDefault="005822BE" w:rsidP="00315B22">
      <w:pPr>
        <w:pStyle w:val="NormalWeb"/>
        <w:shd w:val="clear" w:color="auto" w:fill="FFFFFF"/>
        <w:spacing w:before="0" w:beforeAutospacing="0" w:after="0" w:afterAutospacing="0"/>
        <w:rPr>
          <w:rFonts w:asciiTheme="minorHAnsi" w:hAnsiTheme="minorHAnsi" w:cstheme="minorHAnsi"/>
          <w:b/>
          <w:sz w:val="20"/>
          <w:szCs w:val="20"/>
        </w:rPr>
      </w:pPr>
      <w:proofErr w:type="gramStart"/>
      <w:r w:rsidRPr="005822BE">
        <w:rPr>
          <w:rFonts w:asciiTheme="minorHAnsi" w:hAnsiTheme="minorHAnsi" w:cstheme="minorHAnsi"/>
          <w:b/>
          <w:sz w:val="20"/>
          <w:szCs w:val="20"/>
        </w:rPr>
        <w:t>a</w:t>
      </w:r>
      <w:proofErr w:type="gramEnd"/>
      <w:r w:rsidRPr="005822BE">
        <w:rPr>
          <w:rFonts w:asciiTheme="minorHAnsi" w:hAnsiTheme="minorHAnsi" w:cstheme="minorHAnsi"/>
          <w:b/>
          <w:sz w:val="20"/>
          <w:szCs w:val="20"/>
        </w:rPr>
        <w:t xml:space="preserve"> traité du sujet dans son mémoire de diplôme :</w:t>
      </w:r>
    </w:p>
    <w:p w:rsidR="005822BE" w:rsidRPr="00315B22" w:rsidRDefault="005822BE" w:rsidP="00315B22">
      <w:pPr>
        <w:pStyle w:val="NormalWeb"/>
        <w:shd w:val="clear" w:color="auto" w:fill="FFFFFF"/>
        <w:spacing w:before="0" w:beforeAutospacing="0" w:after="0" w:afterAutospacing="0"/>
        <w:rPr>
          <w:rFonts w:asciiTheme="minorHAnsi" w:hAnsiTheme="minorHAnsi" w:cstheme="minorHAnsi"/>
          <w:sz w:val="20"/>
          <w:szCs w:val="20"/>
        </w:rPr>
      </w:pPr>
      <w:bookmarkStart w:id="0" w:name="_GoBack"/>
      <w:bookmarkEnd w:id="0"/>
    </w:p>
    <w:sectPr w:rsidR="005822BE" w:rsidRPr="00315B22" w:rsidSect="005822BE">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F6" w:rsidRDefault="00A652F6" w:rsidP="005822BE">
      <w:pPr>
        <w:spacing w:after="0" w:line="240" w:lineRule="auto"/>
      </w:pPr>
      <w:r>
        <w:separator/>
      </w:r>
    </w:p>
  </w:endnote>
  <w:endnote w:type="continuationSeparator" w:id="0">
    <w:p w:rsidR="00A652F6" w:rsidRDefault="00A652F6" w:rsidP="0058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E" w:rsidRPr="001C12C3" w:rsidRDefault="005822BE" w:rsidP="005822BE">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 xml:space="preserve"> www.urgence-osteopathe-sos.fr</w:t>
    </w:r>
  </w:p>
  <w:p w:rsidR="005822BE" w:rsidRDefault="005822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E" w:rsidRPr="005822BE" w:rsidRDefault="005822BE" w:rsidP="005822BE">
    <w:pPr>
      <w:pStyle w:val="Pieddepage"/>
    </w:pPr>
    <w:r>
      <w:rPr>
        <w:noProof/>
      </w:rPr>
      <w:drawing>
        <wp:inline distT="0" distB="0" distL="0" distR="0" wp14:anchorId="31DA4834" wp14:editId="1E10B880">
          <wp:extent cx="349060" cy="323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F6" w:rsidRDefault="00A652F6" w:rsidP="005822BE">
      <w:pPr>
        <w:spacing w:after="0" w:line="240" w:lineRule="auto"/>
      </w:pPr>
      <w:r>
        <w:separator/>
      </w:r>
    </w:p>
  </w:footnote>
  <w:footnote w:type="continuationSeparator" w:id="0">
    <w:p w:rsidR="00A652F6" w:rsidRDefault="00A652F6" w:rsidP="00582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6C44"/>
    <w:multiLevelType w:val="multilevel"/>
    <w:tmpl w:val="673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738B"/>
    <w:rsid w:val="001E25AC"/>
    <w:rsid w:val="0030518E"/>
    <w:rsid w:val="00315B22"/>
    <w:rsid w:val="00342D62"/>
    <w:rsid w:val="003565B7"/>
    <w:rsid w:val="003D1598"/>
    <w:rsid w:val="00400D1F"/>
    <w:rsid w:val="00420DDA"/>
    <w:rsid w:val="00423657"/>
    <w:rsid w:val="004568CE"/>
    <w:rsid w:val="00456CD5"/>
    <w:rsid w:val="0049624E"/>
    <w:rsid w:val="005822BE"/>
    <w:rsid w:val="005C1236"/>
    <w:rsid w:val="006370C2"/>
    <w:rsid w:val="00697C06"/>
    <w:rsid w:val="00884B2B"/>
    <w:rsid w:val="00947E28"/>
    <w:rsid w:val="009D708B"/>
    <w:rsid w:val="00A03C8A"/>
    <w:rsid w:val="00A652F6"/>
    <w:rsid w:val="00A738CE"/>
    <w:rsid w:val="00C51D46"/>
    <w:rsid w:val="00C558AA"/>
    <w:rsid w:val="00C918A4"/>
    <w:rsid w:val="00C9661F"/>
    <w:rsid w:val="00CC731F"/>
    <w:rsid w:val="00D93A48"/>
    <w:rsid w:val="00DB62D5"/>
    <w:rsid w:val="00DF78EF"/>
    <w:rsid w:val="00E71BA1"/>
    <w:rsid w:val="00E77434"/>
    <w:rsid w:val="00F06CC5"/>
    <w:rsid w:val="00F6259C"/>
    <w:rsid w:val="00F625D2"/>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F625D2"/>
    <w:rPr>
      <w:i/>
      <w:iCs/>
    </w:rPr>
  </w:style>
  <w:style w:type="paragraph" w:styleId="En-tte">
    <w:name w:val="header"/>
    <w:basedOn w:val="Normal"/>
    <w:link w:val="En-tteCar"/>
    <w:uiPriority w:val="99"/>
    <w:unhideWhenUsed/>
    <w:rsid w:val="005822BE"/>
    <w:pPr>
      <w:tabs>
        <w:tab w:val="center" w:pos="4536"/>
        <w:tab w:val="right" w:pos="9072"/>
      </w:tabs>
      <w:spacing w:after="0" w:line="240" w:lineRule="auto"/>
    </w:pPr>
  </w:style>
  <w:style w:type="character" w:customStyle="1" w:styleId="En-tteCar">
    <w:name w:val="En-tête Car"/>
    <w:basedOn w:val="Policepardfaut"/>
    <w:link w:val="En-tte"/>
    <w:uiPriority w:val="99"/>
    <w:rsid w:val="005822BE"/>
  </w:style>
  <w:style w:type="paragraph" w:styleId="Pieddepage">
    <w:name w:val="footer"/>
    <w:basedOn w:val="Normal"/>
    <w:link w:val="PieddepageCar"/>
    <w:uiPriority w:val="99"/>
    <w:unhideWhenUsed/>
    <w:rsid w:val="005822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F625D2"/>
    <w:rPr>
      <w:i/>
      <w:iCs/>
    </w:rPr>
  </w:style>
  <w:style w:type="paragraph" w:styleId="En-tte">
    <w:name w:val="header"/>
    <w:basedOn w:val="Normal"/>
    <w:link w:val="En-tteCar"/>
    <w:uiPriority w:val="99"/>
    <w:unhideWhenUsed/>
    <w:rsid w:val="005822BE"/>
    <w:pPr>
      <w:tabs>
        <w:tab w:val="center" w:pos="4536"/>
        <w:tab w:val="right" w:pos="9072"/>
      </w:tabs>
      <w:spacing w:after="0" w:line="240" w:lineRule="auto"/>
    </w:pPr>
  </w:style>
  <w:style w:type="character" w:customStyle="1" w:styleId="En-tteCar">
    <w:name w:val="En-tête Car"/>
    <w:basedOn w:val="Policepardfaut"/>
    <w:link w:val="En-tte"/>
    <w:uiPriority w:val="99"/>
    <w:rsid w:val="005822BE"/>
  </w:style>
  <w:style w:type="paragraph" w:styleId="Pieddepage">
    <w:name w:val="footer"/>
    <w:basedOn w:val="Normal"/>
    <w:link w:val="PieddepageCar"/>
    <w:uiPriority w:val="99"/>
    <w:unhideWhenUsed/>
    <w:rsid w:val="005822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urgence-osteopathe-sos.fr/otites-chez-le-bebe-et-osteopathie/" TargetMode="External"/><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883</Words>
  <Characters>4859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2018-07-29T07:48:00Z</dcterms:created>
  <dcterms:modified xsi:type="dcterms:W3CDTF">2018-08-18T09:19:00Z</dcterms:modified>
</cp:coreProperties>
</file>